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F145" w14:textId="77777777" w:rsidR="005E53A5" w:rsidRPr="001B49AB" w:rsidRDefault="005E53A5" w:rsidP="00FB2CBA">
      <w:pPr>
        <w:bidi/>
        <w:jc w:val="center"/>
        <w:rPr>
          <w:rFonts w:cstheme="minorHAnsi"/>
          <w:b/>
          <w:bCs/>
          <w:sz w:val="32"/>
          <w:szCs w:val="32"/>
          <w:lang w:val="fr-FR"/>
        </w:rPr>
      </w:pPr>
    </w:p>
    <w:p w14:paraId="173299FE" w14:textId="65A6389A" w:rsidR="005E53A5" w:rsidRPr="004C502F" w:rsidRDefault="00DB6EA5" w:rsidP="005E53A5">
      <w:pPr>
        <w:bidi/>
        <w:jc w:val="center"/>
        <w:rPr>
          <w:rFonts w:cstheme="minorHAnsi"/>
          <w:b/>
          <w:bCs/>
          <w:sz w:val="36"/>
          <w:szCs w:val="36"/>
        </w:rPr>
      </w:pPr>
      <w:r w:rsidRPr="004C502F">
        <w:rPr>
          <w:rFonts w:cstheme="minorHAnsi"/>
          <w:b/>
          <w:bCs/>
          <w:sz w:val="36"/>
          <w:szCs w:val="36"/>
          <w:rtl/>
        </w:rPr>
        <w:t>الش</w:t>
      </w:r>
      <w:r w:rsidR="005E53A5" w:rsidRPr="004C502F">
        <w:rPr>
          <w:rFonts w:cstheme="minorHAnsi"/>
          <w:b/>
          <w:bCs/>
          <w:sz w:val="36"/>
          <w:szCs w:val="36"/>
          <w:rtl/>
        </w:rPr>
        <w:t>روط</w:t>
      </w:r>
      <w:r w:rsidRPr="004C502F">
        <w:rPr>
          <w:rFonts w:cstheme="minorHAnsi"/>
          <w:b/>
          <w:bCs/>
          <w:sz w:val="36"/>
          <w:szCs w:val="36"/>
          <w:rtl/>
        </w:rPr>
        <w:t xml:space="preserve"> العامة لقبول الدفع عن طريق </w:t>
      </w:r>
      <w:proofErr w:type="gramStart"/>
      <w:r w:rsidR="008D3E23" w:rsidRPr="004C502F">
        <w:rPr>
          <w:rFonts w:cstheme="minorHAnsi" w:hint="cs"/>
          <w:b/>
          <w:bCs/>
          <w:sz w:val="36"/>
          <w:szCs w:val="36"/>
          <w:rtl/>
        </w:rPr>
        <w:t xml:space="preserve">محفظة </w:t>
      </w:r>
      <w:r w:rsidR="00AC6584" w:rsidRPr="004C502F">
        <w:rPr>
          <w:rFonts w:cstheme="minorHAnsi"/>
          <w:b/>
          <w:bCs/>
          <w:sz w:val="36"/>
          <w:szCs w:val="36"/>
          <w:rtl/>
        </w:rPr>
        <w:t xml:space="preserve"> "</w:t>
      </w:r>
      <w:proofErr w:type="gramEnd"/>
      <w:r w:rsidRPr="004C502F">
        <w:rPr>
          <w:rFonts w:cstheme="minorHAnsi"/>
          <w:b/>
          <w:bCs/>
          <w:sz w:val="36"/>
          <w:szCs w:val="36"/>
          <w:rtl/>
        </w:rPr>
        <w:t>أموالي</w:t>
      </w:r>
      <w:r w:rsidR="00AC6584" w:rsidRPr="004C502F">
        <w:rPr>
          <w:rFonts w:cstheme="minorHAnsi"/>
          <w:b/>
          <w:bCs/>
          <w:sz w:val="36"/>
          <w:szCs w:val="36"/>
          <w:rtl/>
        </w:rPr>
        <w:t>"</w:t>
      </w:r>
    </w:p>
    <w:p w14:paraId="5EAB3E89" w14:textId="34D64C3B" w:rsidR="00AC6584" w:rsidRPr="004C502F" w:rsidRDefault="00AC6584" w:rsidP="00183D32">
      <w:pPr>
        <w:bidi/>
        <w:jc w:val="both"/>
        <w:rPr>
          <w:rFonts w:cstheme="minorHAnsi"/>
          <w:sz w:val="32"/>
          <w:szCs w:val="32"/>
        </w:rPr>
      </w:pPr>
      <w:r w:rsidRPr="004C502F">
        <w:rPr>
          <w:rFonts w:cstheme="minorHAnsi"/>
          <w:sz w:val="32"/>
          <w:szCs w:val="32"/>
          <w:rtl/>
        </w:rPr>
        <w:t xml:space="preserve">تمت الموافقة </w:t>
      </w:r>
      <w:r w:rsidRPr="004C502F">
        <w:rPr>
          <w:rFonts w:cstheme="minorHAnsi" w:hint="cs"/>
          <w:sz w:val="32"/>
          <w:szCs w:val="32"/>
          <w:rtl/>
        </w:rPr>
        <w:t xml:space="preserve">على </w:t>
      </w:r>
      <w:r w:rsidRPr="004C502F">
        <w:rPr>
          <w:rFonts w:cstheme="minorHAnsi"/>
          <w:sz w:val="32"/>
          <w:szCs w:val="32"/>
          <w:rtl/>
        </w:rPr>
        <w:t xml:space="preserve">الشروط العامة لقبول الدفع عن طريق </w:t>
      </w:r>
      <w:r w:rsidR="008D3E23" w:rsidRPr="004C502F">
        <w:rPr>
          <w:rFonts w:cstheme="minorHAnsi" w:hint="cs"/>
          <w:sz w:val="32"/>
          <w:szCs w:val="32"/>
          <w:rtl/>
        </w:rPr>
        <w:t xml:space="preserve">المحفظة </w:t>
      </w:r>
      <w:proofErr w:type="gramStart"/>
      <w:r w:rsidR="008D3E23" w:rsidRPr="004C502F">
        <w:rPr>
          <w:rFonts w:cstheme="minorHAnsi" w:hint="cs"/>
          <w:sz w:val="32"/>
          <w:szCs w:val="32"/>
          <w:rtl/>
        </w:rPr>
        <w:t xml:space="preserve">الالكترونية </w:t>
      </w:r>
      <w:r w:rsidRPr="004C502F">
        <w:rPr>
          <w:rFonts w:cstheme="minorHAnsi"/>
          <w:sz w:val="32"/>
          <w:szCs w:val="32"/>
          <w:rtl/>
        </w:rPr>
        <w:t xml:space="preserve"> "</w:t>
      </w:r>
      <w:proofErr w:type="gramEnd"/>
      <w:r w:rsidRPr="004C502F">
        <w:rPr>
          <w:rFonts w:cstheme="minorHAnsi"/>
          <w:sz w:val="32"/>
          <w:szCs w:val="32"/>
          <w:rtl/>
        </w:rPr>
        <w:t>أموالي"</w:t>
      </w:r>
      <w:r w:rsidRPr="004C502F">
        <w:rPr>
          <w:rFonts w:cstheme="minorHAnsi" w:hint="cs"/>
          <w:sz w:val="32"/>
          <w:szCs w:val="32"/>
          <w:rtl/>
        </w:rPr>
        <w:t xml:space="preserve"> البينة أدناه من طرف:</w:t>
      </w:r>
    </w:p>
    <w:p w14:paraId="092212BD" w14:textId="61F7B10D" w:rsidR="0043324A" w:rsidRPr="004C502F" w:rsidRDefault="009152C8" w:rsidP="00183D32">
      <w:pPr>
        <w:bidi/>
        <w:jc w:val="both"/>
        <w:rPr>
          <w:rFonts w:cstheme="minorHAnsi"/>
          <w:sz w:val="32"/>
          <w:szCs w:val="32"/>
          <w:rtl/>
        </w:rPr>
      </w:pPr>
      <w:r w:rsidRPr="004C502F">
        <w:rPr>
          <w:rFonts w:cstheme="minorHAnsi" w:hint="cs"/>
          <w:b/>
          <w:bCs/>
          <w:sz w:val="32"/>
          <w:szCs w:val="32"/>
          <w:rtl/>
        </w:rPr>
        <w:t>{إدخال</w:t>
      </w:r>
      <w:r w:rsidR="00AC6584" w:rsidRPr="004C502F">
        <w:rPr>
          <w:rFonts w:cstheme="minorHAnsi" w:hint="cs"/>
          <w:b/>
          <w:bCs/>
          <w:sz w:val="32"/>
          <w:szCs w:val="32"/>
          <w:rtl/>
        </w:rPr>
        <w:t xml:space="preserve"> اسم ال</w:t>
      </w:r>
      <w:r w:rsidR="00AC6584" w:rsidRPr="004C502F">
        <w:rPr>
          <w:rFonts w:cstheme="minorHAnsi"/>
          <w:b/>
          <w:bCs/>
          <w:sz w:val="32"/>
          <w:szCs w:val="32"/>
          <w:rtl/>
        </w:rPr>
        <w:t>شخص ا</w:t>
      </w:r>
      <w:r w:rsidR="00AC6584" w:rsidRPr="004C502F">
        <w:rPr>
          <w:rFonts w:cstheme="minorHAnsi" w:hint="cs"/>
          <w:b/>
          <w:bCs/>
          <w:sz w:val="32"/>
          <w:szCs w:val="32"/>
          <w:rtl/>
        </w:rPr>
        <w:t>لا</w:t>
      </w:r>
      <w:r w:rsidR="00AC6584" w:rsidRPr="004C502F">
        <w:rPr>
          <w:rFonts w:cstheme="minorHAnsi"/>
          <w:b/>
          <w:bCs/>
          <w:sz w:val="32"/>
          <w:szCs w:val="32"/>
          <w:rtl/>
        </w:rPr>
        <w:t xml:space="preserve">عتباري أو </w:t>
      </w:r>
      <w:r w:rsidR="00AC6584" w:rsidRPr="004C502F">
        <w:rPr>
          <w:rFonts w:cstheme="minorHAnsi" w:hint="cs"/>
          <w:b/>
          <w:bCs/>
          <w:sz w:val="32"/>
          <w:szCs w:val="32"/>
          <w:rtl/>
        </w:rPr>
        <w:t>ال</w:t>
      </w:r>
      <w:r w:rsidR="00AC6584" w:rsidRPr="004C502F">
        <w:rPr>
          <w:rFonts w:cstheme="minorHAnsi"/>
          <w:b/>
          <w:bCs/>
          <w:sz w:val="32"/>
          <w:szCs w:val="32"/>
          <w:rtl/>
        </w:rPr>
        <w:t xml:space="preserve">طبيعي </w:t>
      </w:r>
      <w:r w:rsidR="00AC6584" w:rsidRPr="004C502F">
        <w:rPr>
          <w:rFonts w:cstheme="minorHAnsi" w:hint="cs"/>
          <w:b/>
          <w:bCs/>
          <w:sz w:val="32"/>
          <w:szCs w:val="32"/>
          <w:rtl/>
        </w:rPr>
        <w:t>ال</w:t>
      </w:r>
      <w:r w:rsidR="00AC6584" w:rsidRPr="004C502F">
        <w:rPr>
          <w:rFonts w:cstheme="minorHAnsi"/>
          <w:b/>
          <w:bCs/>
          <w:sz w:val="32"/>
          <w:szCs w:val="32"/>
          <w:rtl/>
        </w:rPr>
        <w:t>م</w:t>
      </w:r>
      <w:r w:rsidR="00AC6584" w:rsidRPr="004C502F">
        <w:rPr>
          <w:rFonts w:cstheme="minorHAnsi" w:hint="cs"/>
          <w:b/>
          <w:bCs/>
          <w:sz w:val="32"/>
          <w:szCs w:val="32"/>
          <w:rtl/>
        </w:rPr>
        <w:t>قيد</w:t>
      </w:r>
      <w:r w:rsidR="00AC6584" w:rsidRPr="004C502F">
        <w:rPr>
          <w:rFonts w:cstheme="minorHAnsi"/>
          <w:b/>
          <w:bCs/>
          <w:sz w:val="32"/>
          <w:szCs w:val="32"/>
          <w:rtl/>
        </w:rPr>
        <w:t xml:space="preserve"> في السجل </w:t>
      </w:r>
      <w:r w:rsidR="00AC6584" w:rsidRPr="004C502F">
        <w:rPr>
          <w:rFonts w:cstheme="minorHAnsi" w:hint="cs"/>
          <w:b/>
          <w:bCs/>
          <w:sz w:val="32"/>
          <w:szCs w:val="32"/>
          <w:rtl/>
        </w:rPr>
        <w:t>وعنوانه</w:t>
      </w:r>
      <w:r w:rsidR="00AC6584" w:rsidRPr="004C502F">
        <w:rPr>
          <w:rFonts w:cstheme="minorHAnsi" w:hint="cs"/>
          <w:sz w:val="32"/>
          <w:szCs w:val="32"/>
          <w:rtl/>
        </w:rPr>
        <w:t xml:space="preserve">}، </w:t>
      </w:r>
      <w:r w:rsidRPr="004C502F">
        <w:rPr>
          <w:rFonts w:cstheme="minorHAnsi" w:hint="cs"/>
          <w:sz w:val="32"/>
          <w:szCs w:val="32"/>
          <w:rtl/>
        </w:rPr>
        <w:t>الممثل من طرف {إدخال معلومات الممثل القانوني لمورد السلع والخدمات} المشار</w:t>
      </w:r>
      <w:r w:rsidR="00FB2CBA" w:rsidRPr="004C502F">
        <w:rPr>
          <w:rFonts w:cstheme="minorHAnsi"/>
          <w:sz w:val="32"/>
          <w:szCs w:val="32"/>
          <w:rtl/>
        </w:rPr>
        <w:t xml:space="preserve"> إليه فيما يلي باسم</w:t>
      </w:r>
      <w:r w:rsidR="0043324A" w:rsidRPr="004C502F">
        <w:rPr>
          <w:rFonts w:cstheme="minorHAnsi"/>
          <w:sz w:val="32"/>
          <w:szCs w:val="32"/>
          <w:rtl/>
        </w:rPr>
        <w:t xml:space="preserve"> "</w:t>
      </w:r>
      <w:r w:rsidR="00AC6584" w:rsidRPr="004C502F">
        <w:rPr>
          <w:rFonts w:cstheme="minorHAnsi" w:hint="cs"/>
          <w:sz w:val="32"/>
          <w:szCs w:val="32"/>
          <w:rtl/>
        </w:rPr>
        <w:t>القابل"</w:t>
      </w:r>
      <w:r w:rsidRPr="004C502F">
        <w:rPr>
          <w:rFonts w:cstheme="minorHAnsi" w:hint="cs"/>
          <w:sz w:val="32"/>
          <w:szCs w:val="32"/>
          <w:rtl/>
        </w:rPr>
        <w:t>، من ناحية</w:t>
      </w:r>
      <w:r w:rsidR="00AC6584" w:rsidRPr="004C502F">
        <w:rPr>
          <w:rFonts w:cstheme="minorHAnsi" w:hint="cs"/>
          <w:sz w:val="32"/>
          <w:szCs w:val="32"/>
          <w:rtl/>
        </w:rPr>
        <w:t>؛</w:t>
      </w:r>
    </w:p>
    <w:p w14:paraId="7B358B30" w14:textId="77777777" w:rsidR="00E111EB" w:rsidRPr="004C502F" w:rsidRDefault="0043324A" w:rsidP="00183D32">
      <w:pPr>
        <w:bidi/>
        <w:jc w:val="both"/>
        <w:rPr>
          <w:rFonts w:cstheme="minorHAnsi"/>
          <w:b/>
          <w:bCs/>
          <w:sz w:val="32"/>
          <w:szCs w:val="32"/>
          <w:rtl/>
        </w:rPr>
      </w:pPr>
      <w:r w:rsidRPr="004C502F">
        <w:rPr>
          <w:rFonts w:cstheme="minorHAnsi"/>
          <w:b/>
          <w:bCs/>
          <w:sz w:val="32"/>
          <w:szCs w:val="32"/>
          <w:rtl/>
        </w:rPr>
        <w:t>و</w:t>
      </w:r>
      <w:r w:rsidRPr="004C502F">
        <w:rPr>
          <w:rFonts w:cstheme="minorHAnsi"/>
          <w:sz w:val="32"/>
          <w:szCs w:val="32"/>
          <w:rtl/>
        </w:rPr>
        <w:t>،</w:t>
      </w:r>
      <w:r w:rsidR="00E111EB" w:rsidRPr="004C502F">
        <w:rPr>
          <w:rFonts w:cstheme="minorHAnsi"/>
          <w:b/>
          <w:bCs/>
          <w:sz w:val="32"/>
          <w:szCs w:val="32"/>
          <w:rtl/>
        </w:rPr>
        <w:tab/>
      </w:r>
    </w:p>
    <w:p w14:paraId="5029A8EC" w14:textId="30287A55" w:rsidR="0043324A" w:rsidRPr="004C502F" w:rsidRDefault="0043324A" w:rsidP="00183D32">
      <w:pPr>
        <w:bidi/>
        <w:jc w:val="both"/>
        <w:rPr>
          <w:rFonts w:cstheme="minorHAnsi"/>
          <w:sz w:val="32"/>
          <w:szCs w:val="32"/>
          <w:rtl/>
        </w:rPr>
      </w:pPr>
      <w:r w:rsidRPr="004C502F">
        <w:rPr>
          <w:rFonts w:cstheme="minorHAnsi"/>
          <w:b/>
          <w:bCs/>
          <w:sz w:val="32"/>
          <w:szCs w:val="32"/>
          <w:rtl/>
        </w:rPr>
        <w:t xml:space="preserve">شركة </w:t>
      </w:r>
      <w:r w:rsidR="00C63B90" w:rsidRPr="004C502F">
        <w:rPr>
          <w:rFonts w:cstheme="minorHAnsi"/>
          <w:b/>
          <w:bCs/>
          <w:sz w:val="32"/>
          <w:szCs w:val="32"/>
          <w:rtl/>
        </w:rPr>
        <w:t>تحالف الإمارات للحلول التقنية</w:t>
      </w:r>
      <w:r w:rsidR="00C63B90" w:rsidRPr="004C502F">
        <w:rPr>
          <w:rFonts w:cstheme="minorHAnsi"/>
          <w:sz w:val="32"/>
          <w:szCs w:val="32"/>
          <w:rtl/>
        </w:rPr>
        <w:t xml:space="preserve"> </w:t>
      </w:r>
      <w:r w:rsidR="008D3E23" w:rsidRPr="004C502F">
        <w:rPr>
          <w:rFonts w:cstheme="minorHAnsi" w:hint="cs"/>
          <w:sz w:val="32"/>
          <w:szCs w:val="32"/>
          <w:rtl/>
        </w:rPr>
        <w:t xml:space="preserve">ذ.ذ.م </w:t>
      </w:r>
      <w:r w:rsidR="009152C8" w:rsidRPr="004C502F">
        <w:rPr>
          <w:rFonts w:cstheme="minorHAnsi" w:hint="cs"/>
          <w:sz w:val="32"/>
          <w:szCs w:val="32"/>
          <w:rtl/>
        </w:rPr>
        <w:t xml:space="preserve">{إدخال معلومات الشركة}، الممثلة من طرف {إدخال معلومات الممثل القانوني للشركة}، </w:t>
      </w:r>
      <w:r w:rsidR="009152C8" w:rsidRPr="004C502F">
        <w:rPr>
          <w:rFonts w:cstheme="minorHAnsi"/>
          <w:sz w:val="32"/>
          <w:szCs w:val="32"/>
          <w:rtl/>
        </w:rPr>
        <w:t xml:space="preserve">المشار إليها فيما بعد </w:t>
      </w:r>
      <w:r w:rsidR="009152C8" w:rsidRPr="004C502F">
        <w:rPr>
          <w:rFonts w:cstheme="minorHAnsi" w:hint="cs"/>
          <w:sz w:val="32"/>
          <w:szCs w:val="32"/>
          <w:rtl/>
        </w:rPr>
        <w:t>باسم «</w:t>
      </w:r>
      <w:r w:rsidR="009152C8" w:rsidRPr="004C502F">
        <w:rPr>
          <w:rFonts w:cstheme="minorHAnsi"/>
          <w:sz w:val="32"/>
          <w:szCs w:val="32"/>
          <w:rtl/>
        </w:rPr>
        <w:t xml:space="preserve">مقدم </w:t>
      </w:r>
      <w:r w:rsidR="00183D32" w:rsidRPr="004C502F">
        <w:rPr>
          <w:rFonts w:cstheme="minorHAnsi" w:hint="cs"/>
          <w:sz w:val="32"/>
          <w:szCs w:val="32"/>
          <w:rtl/>
        </w:rPr>
        <w:t>الخدمة</w:t>
      </w:r>
      <w:r w:rsidR="009152C8" w:rsidRPr="004C502F">
        <w:rPr>
          <w:rFonts w:cstheme="minorHAnsi"/>
          <w:sz w:val="32"/>
          <w:szCs w:val="32"/>
          <w:rtl/>
        </w:rPr>
        <w:t>"</w:t>
      </w:r>
      <w:r w:rsidR="009152C8" w:rsidRPr="004C502F">
        <w:rPr>
          <w:rFonts w:cstheme="minorHAnsi" w:hint="cs"/>
          <w:sz w:val="32"/>
          <w:szCs w:val="32"/>
          <w:rtl/>
        </w:rPr>
        <w:t xml:space="preserve">، </w:t>
      </w:r>
      <w:r w:rsidR="008B5453" w:rsidRPr="004C502F">
        <w:rPr>
          <w:rFonts w:cstheme="minorHAnsi"/>
          <w:sz w:val="32"/>
          <w:szCs w:val="32"/>
          <w:rtl/>
        </w:rPr>
        <w:t xml:space="preserve">من ناحية </w:t>
      </w:r>
      <w:r w:rsidR="009152C8" w:rsidRPr="004C502F">
        <w:rPr>
          <w:rFonts w:cstheme="minorHAnsi" w:hint="cs"/>
          <w:sz w:val="32"/>
          <w:szCs w:val="32"/>
          <w:rtl/>
        </w:rPr>
        <w:t>أخرى؛</w:t>
      </w:r>
    </w:p>
    <w:p w14:paraId="2E00B6E7" w14:textId="61D5D604" w:rsidR="0043324A" w:rsidRPr="004C502F" w:rsidRDefault="00F9645D" w:rsidP="00183D32">
      <w:pPr>
        <w:bidi/>
        <w:jc w:val="both"/>
        <w:rPr>
          <w:rFonts w:cstheme="minorHAnsi"/>
          <w:sz w:val="32"/>
          <w:szCs w:val="32"/>
          <w:rtl/>
        </w:rPr>
      </w:pPr>
      <w:r w:rsidRPr="004C502F">
        <w:rPr>
          <w:rFonts w:cstheme="minorHAnsi"/>
          <w:sz w:val="32"/>
          <w:szCs w:val="32"/>
          <w:rtl/>
        </w:rPr>
        <w:t>يشار إليهم</w:t>
      </w:r>
      <w:r w:rsidR="0043324A" w:rsidRPr="004C502F">
        <w:rPr>
          <w:rFonts w:cstheme="minorHAnsi"/>
          <w:sz w:val="32"/>
          <w:szCs w:val="32"/>
          <w:rtl/>
        </w:rPr>
        <w:t xml:space="preserve"> فيما بعد </w:t>
      </w:r>
      <w:r w:rsidR="00FB2CBA" w:rsidRPr="004C502F">
        <w:rPr>
          <w:rFonts w:cstheme="minorHAnsi"/>
          <w:sz w:val="32"/>
          <w:szCs w:val="32"/>
          <w:rtl/>
        </w:rPr>
        <w:t>معا</w:t>
      </w:r>
      <w:r w:rsidR="00E111EB" w:rsidRPr="004C502F">
        <w:rPr>
          <w:rFonts w:cstheme="minorHAnsi"/>
          <w:sz w:val="32"/>
          <w:szCs w:val="32"/>
          <w:rtl/>
        </w:rPr>
        <w:t xml:space="preserve"> باسم</w:t>
      </w:r>
      <w:r w:rsidR="0043324A" w:rsidRPr="004C502F">
        <w:rPr>
          <w:rFonts w:cstheme="minorHAnsi"/>
          <w:sz w:val="32"/>
          <w:szCs w:val="32"/>
          <w:rtl/>
        </w:rPr>
        <w:t xml:space="preserve"> "الأطراف"</w:t>
      </w:r>
      <w:r w:rsidR="009152C8" w:rsidRPr="004C502F">
        <w:rPr>
          <w:rFonts w:cstheme="minorHAnsi" w:hint="cs"/>
          <w:sz w:val="32"/>
          <w:szCs w:val="32"/>
          <w:rtl/>
        </w:rPr>
        <w:t>:</w:t>
      </w:r>
    </w:p>
    <w:p w14:paraId="327803B5" w14:textId="188903E7" w:rsidR="00B92C2D" w:rsidRPr="004C502F" w:rsidRDefault="00B92C2D" w:rsidP="00D03286">
      <w:pPr>
        <w:bidi/>
        <w:jc w:val="center"/>
        <w:rPr>
          <w:rFonts w:cstheme="minorHAnsi"/>
          <w:b/>
          <w:bCs/>
          <w:sz w:val="40"/>
          <w:szCs w:val="40"/>
          <w:u w:val="single"/>
          <w:rtl/>
        </w:rPr>
      </w:pPr>
      <w:r w:rsidRPr="004C502F">
        <w:rPr>
          <w:rFonts w:cstheme="minorHAnsi"/>
          <w:b/>
          <w:bCs/>
          <w:sz w:val="40"/>
          <w:szCs w:val="40"/>
          <w:u w:val="single"/>
          <w:rtl/>
        </w:rPr>
        <w:t>ديباجة</w:t>
      </w:r>
    </w:p>
    <w:p w14:paraId="3EDCFA6F" w14:textId="07569CE0" w:rsidR="00E72C65" w:rsidRPr="004C502F" w:rsidRDefault="005E53A5" w:rsidP="005E53A5">
      <w:pPr>
        <w:bidi/>
        <w:jc w:val="both"/>
        <w:rPr>
          <w:rFonts w:cstheme="minorHAnsi"/>
          <w:sz w:val="32"/>
          <w:szCs w:val="32"/>
          <w:rtl/>
        </w:rPr>
      </w:pPr>
      <w:r w:rsidRPr="004C502F">
        <w:rPr>
          <w:rFonts w:cstheme="minorHAnsi"/>
          <w:sz w:val="32"/>
          <w:szCs w:val="32"/>
          <w:rtl/>
        </w:rPr>
        <w:t xml:space="preserve">تلتزم </w:t>
      </w:r>
      <w:r w:rsidR="009152C8" w:rsidRPr="004C502F">
        <w:rPr>
          <w:rFonts w:cstheme="minorHAnsi" w:hint="cs"/>
          <w:sz w:val="32"/>
          <w:szCs w:val="32"/>
          <w:rtl/>
        </w:rPr>
        <w:t>"</w:t>
      </w:r>
      <w:r w:rsidRPr="004C502F">
        <w:rPr>
          <w:rFonts w:cstheme="minorHAnsi"/>
          <w:sz w:val="32"/>
          <w:szCs w:val="32"/>
          <w:rtl/>
        </w:rPr>
        <w:t>أموالي</w:t>
      </w:r>
      <w:r w:rsidR="009152C8" w:rsidRPr="004C502F">
        <w:rPr>
          <w:rFonts w:cstheme="minorHAnsi" w:hint="cs"/>
          <w:sz w:val="32"/>
          <w:szCs w:val="32"/>
          <w:rtl/>
        </w:rPr>
        <w:t>"</w:t>
      </w:r>
      <w:r w:rsidRPr="004C502F">
        <w:rPr>
          <w:rFonts w:cstheme="minorHAnsi"/>
          <w:sz w:val="32"/>
          <w:szCs w:val="32"/>
          <w:rtl/>
        </w:rPr>
        <w:t xml:space="preserve"> بالحرص على احترام المعايير العالمية عالية المستوى والسعي إلى تقديم أفضل الخدمات للمتعاملين، وجودة الدعم الفني والتشغيل تحقيقا لإرضاء العملاء وإسعادهم وتحقيق الريادة في تقديم الخدمات.</w:t>
      </w:r>
    </w:p>
    <w:p w14:paraId="3911635E" w14:textId="580CA056" w:rsidR="00CB7C37" w:rsidRPr="004C502F" w:rsidRDefault="00AF54C3" w:rsidP="00715BF6">
      <w:pPr>
        <w:pStyle w:val="ListParagraph"/>
        <w:numPr>
          <w:ilvl w:val="0"/>
          <w:numId w:val="9"/>
        </w:numPr>
        <w:bidi/>
        <w:spacing w:before="240" w:after="120"/>
        <w:ind w:left="357" w:hanging="357"/>
        <w:contextualSpacing w:val="0"/>
        <w:rPr>
          <w:rFonts w:cstheme="minorHAnsi"/>
          <w:b/>
          <w:bCs/>
          <w:sz w:val="36"/>
          <w:szCs w:val="36"/>
        </w:rPr>
      </w:pPr>
      <w:r w:rsidRPr="004C502F">
        <w:rPr>
          <w:rFonts w:cstheme="minorHAnsi" w:hint="cs"/>
          <w:b/>
          <w:bCs/>
          <w:sz w:val="36"/>
          <w:szCs w:val="36"/>
          <w:rtl/>
        </w:rPr>
        <w:t>موضوع الشروط</w:t>
      </w:r>
    </w:p>
    <w:p w14:paraId="6B1DD96C" w14:textId="247B4556" w:rsidR="00CB7C37" w:rsidRPr="004C502F" w:rsidRDefault="00CB7C37" w:rsidP="00715BF6">
      <w:pPr>
        <w:pStyle w:val="ListParagraph"/>
        <w:numPr>
          <w:ilvl w:val="1"/>
          <w:numId w:val="9"/>
        </w:numPr>
        <w:bidi/>
        <w:spacing w:before="120" w:after="120"/>
        <w:contextualSpacing w:val="0"/>
        <w:jc w:val="both"/>
        <w:rPr>
          <w:rFonts w:cstheme="minorHAnsi"/>
          <w:sz w:val="32"/>
          <w:szCs w:val="32"/>
          <w:rtl/>
        </w:rPr>
      </w:pPr>
      <w:r w:rsidRPr="004C502F">
        <w:rPr>
          <w:rFonts w:cstheme="minorHAnsi" w:hint="cs"/>
          <w:sz w:val="32"/>
          <w:szCs w:val="32"/>
          <w:rtl/>
        </w:rPr>
        <w:t xml:space="preserve">تسعى هذه الشروط العامة إلى تنظيم الإطار العام لقبول الدفع عن طريق </w:t>
      </w:r>
      <w:proofErr w:type="gramStart"/>
      <w:r w:rsidR="00A864C3" w:rsidRPr="004C502F">
        <w:rPr>
          <w:rFonts w:cstheme="minorHAnsi" w:hint="cs"/>
          <w:sz w:val="32"/>
          <w:szCs w:val="32"/>
          <w:rtl/>
        </w:rPr>
        <w:t xml:space="preserve">محفظة </w:t>
      </w:r>
      <w:r w:rsidRPr="004C502F">
        <w:rPr>
          <w:rFonts w:cstheme="minorHAnsi" w:hint="cs"/>
          <w:sz w:val="32"/>
          <w:szCs w:val="32"/>
          <w:rtl/>
        </w:rPr>
        <w:t xml:space="preserve"> "</w:t>
      </w:r>
      <w:proofErr w:type="gramEnd"/>
      <w:r w:rsidRPr="004C502F">
        <w:rPr>
          <w:rFonts w:cstheme="minorHAnsi" w:hint="cs"/>
          <w:sz w:val="32"/>
          <w:szCs w:val="32"/>
          <w:rtl/>
        </w:rPr>
        <w:t xml:space="preserve">أموالي" وتحديد التزامات الأطراف المترتبة على </w:t>
      </w:r>
      <w:r w:rsidR="00183D32" w:rsidRPr="004C502F">
        <w:rPr>
          <w:rFonts w:cstheme="minorHAnsi"/>
          <w:sz w:val="32"/>
          <w:szCs w:val="32"/>
          <w:rtl/>
        </w:rPr>
        <w:t>ذ</w:t>
      </w:r>
      <w:r w:rsidRPr="004C502F">
        <w:rPr>
          <w:rFonts w:cstheme="minorHAnsi" w:hint="cs"/>
          <w:sz w:val="32"/>
          <w:szCs w:val="32"/>
          <w:rtl/>
        </w:rPr>
        <w:t>لك.</w:t>
      </w:r>
    </w:p>
    <w:p w14:paraId="732B00FD" w14:textId="281FCB76" w:rsidR="00CB7C37" w:rsidRPr="004C502F" w:rsidRDefault="00CB7C37" w:rsidP="00715BF6">
      <w:pPr>
        <w:pStyle w:val="ListParagraph"/>
        <w:numPr>
          <w:ilvl w:val="1"/>
          <w:numId w:val="9"/>
        </w:numPr>
        <w:bidi/>
        <w:spacing w:before="120" w:after="120"/>
        <w:contextualSpacing w:val="0"/>
        <w:jc w:val="both"/>
        <w:rPr>
          <w:rFonts w:cstheme="minorHAnsi"/>
          <w:sz w:val="32"/>
          <w:szCs w:val="32"/>
        </w:rPr>
      </w:pPr>
      <w:r w:rsidRPr="004C502F">
        <w:rPr>
          <w:rFonts w:cstheme="minorHAnsi" w:hint="cs"/>
          <w:sz w:val="32"/>
          <w:szCs w:val="32"/>
          <w:rtl/>
        </w:rPr>
        <w:t>يتم قبول ه</w:t>
      </w:r>
      <w:r w:rsidR="00715BF6" w:rsidRPr="004C502F">
        <w:rPr>
          <w:rFonts w:cstheme="minorHAnsi"/>
          <w:sz w:val="32"/>
          <w:szCs w:val="32"/>
          <w:rtl/>
        </w:rPr>
        <w:t>ذ</w:t>
      </w:r>
      <w:r w:rsidRPr="004C502F">
        <w:rPr>
          <w:rFonts w:cstheme="minorHAnsi" w:hint="cs"/>
          <w:sz w:val="32"/>
          <w:szCs w:val="32"/>
          <w:rtl/>
        </w:rPr>
        <w:t xml:space="preserve">ه الشروط العامة من طرف </w:t>
      </w:r>
      <w:r w:rsidR="00BD05BE" w:rsidRPr="004C502F">
        <w:rPr>
          <w:rFonts w:cstheme="minorHAnsi" w:hint="cs"/>
          <w:sz w:val="32"/>
          <w:szCs w:val="32"/>
          <w:rtl/>
        </w:rPr>
        <w:t xml:space="preserve">القابل </w:t>
      </w:r>
      <w:r w:rsidRPr="004C502F">
        <w:rPr>
          <w:rFonts w:cstheme="minorHAnsi" w:hint="cs"/>
          <w:sz w:val="32"/>
          <w:szCs w:val="32"/>
          <w:rtl/>
        </w:rPr>
        <w:t xml:space="preserve">عن طريق النقر على الخانة المخصصة للتأكد من قراءتها وفهمها وقبولها في تطبيق </w:t>
      </w:r>
      <w:proofErr w:type="gramStart"/>
      <w:r w:rsidRPr="004C502F">
        <w:rPr>
          <w:rFonts w:cstheme="minorHAnsi" w:hint="cs"/>
          <w:sz w:val="32"/>
          <w:szCs w:val="32"/>
          <w:rtl/>
        </w:rPr>
        <w:t>ال</w:t>
      </w:r>
      <w:r w:rsidR="00A864C3" w:rsidRPr="004C502F">
        <w:rPr>
          <w:rFonts w:cstheme="minorHAnsi" w:hint="cs"/>
          <w:sz w:val="32"/>
          <w:szCs w:val="32"/>
          <w:rtl/>
        </w:rPr>
        <w:t xml:space="preserve">محفظة </w:t>
      </w:r>
      <w:r w:rsidRPr="004C502F">
        <w:rPr>
          <w:rFonts w:cstheme="minorHAnsi" w:hint="cs"/>
          <w:sz w:val="32"/>
          <w:szCs w:val="32"/>
          <w:rtl/>
        </w:rPr>
        <w:t xml:space="preserve"> على</w:t>
      </w:r>
      <w:proofErr w:type="gramEnd"/>
      <w:r w:rsidRPr="004C502F">
        <w:rPr>
          <w:rFonts w:cstheme="minorHAnsi" w:hint="cs"/>
          <w:sz w:val="32"/>
          <w:szCs w:val="32"/>
          <w:rtl/>
        </w:rPr>
        <w:t xml:space="preserve"> الأجهزة ال</w:t>
      </w:r>
      <w:r w:rsidRPr="004C502F">
        <w:rPr>
          <w:rFonts w:cstheme="minorHAnsi"/>
          <w:sz w:val="32"/>
          <w:szCs w:val="32"/>
          <w:rtl/>
        </w:rPr>
        <w:t>معد</w:t>
      </w:r>
      <w:r w:rsidRPr="004C502F">
        <w:rPr>
          <w:rFonts w:cstheme="minorHAnsi" w:hint="cs"/>
          <w:sz w:val="32"/>
          <w:szCs w:val="32"/>
          <w:rtl/>
        </w:rPr>
        <w:t>ة ل</w:t>
      </w:r>
      <w:r w:rsidR="001A097D" w:rsidRPr="004C502F">
        <w:rPr>
          <w:rFonts w:cstheme="minorHAnsi" w:hint="cs"/>
          <w:sz w:val="32"/>
          <w:szCs w:val="32"/>
          <w:rtl/>
        </w:rPr>
        <w:t>ذ</w:t>
      </w:r>
      <w:r w:rsidRPr="004C502F">
        <w:rPr>
          <w:rFonts w:cstheme="minorHAnsi" w:hint="cs"/>
          <w:sz w:val="32"/>
          <w:szCs w:val="32"/>
          <w:rtl/>
        </w:rPr>
        <w:t>لك بما فيها الهاتف المحمول والكومبيوتر ومحطة الدفع أو عن طريق الإنترنت و</w:t>
      </w:r>
      <w:r w:rsidR="001A097D" w:rsidRPr="004C502F">
        <w:rPr>
          <w:rFonts w:cstheme="minorHAnsi" w:hint="cs"/>
          <w:sz w:val="32"/>
          <w:szCs w:val="32"/>
          <w:rtl/>
        </w:rPr>
        <w:t>ذ</w:t>
      </w:r>
      <w:r w:rsidRPr="004C502F">
        <w:rPr>
          <w:rFonts w:cstheme="minorHAnsi" w:hint="cs"/>
          <w:sz w:val="32"/>
          <w:szCs w:val="32"/>
          <w:rtl/>
        </w:rPr>
        <w:t xml:space="preserve">لك </w:t>
      </w:r>
      <w:r w:rsidRPr="004C502F">
        <w:rPr>
          <w:rFonts w:cstheme="minorHAnsi" w:hint="cs"/>
          <w:sz w:val="32"/>
          <w:szCs w:val="32"/>
          <w:rtl/>
        </w:rPr>
        <w:lastRenderedPageBreak/>
        <w:t>باستخدا</w:t>
      </w:r>
      <w:r w:rsidRPr="004C502F">
        <w:rPr>
          <w:rFonts w:cstheme="minorHAnsi" w:hint="eastAsia"/>
          <w:sz w:val="32"/>
          <w:szCs w:val="32"/>
          <w:rtl/>
        </w:rPr>
        <w:t>م</w:t>
      </w:r>
      <w:r w:rsidRPr="004C502F">
        <w:rPr>
          <w:rFonts w:cstheme="minorHAnsi" w:hint="cs"/>
          <w:sz w:val="32"/>
          <w:szCs w:val="32"/>
          <w:rtl/>
        </w:rPr>
        <w:t xml:space="preserve"> </w:t>
      </w:r>
      <w:r w:rsidRPr="004C502F">
        <w:rPr>
          <w:rFonts w:cstheme="minorHAnsi"/>
          <w:sz w:val="32"/>
          <w:szCs w:val="32"/>
          <w:rtl/>
        </w:rPr>
        <w:t>بيانات الأمان الشخصية</w:t>
      </w:r>
      <w:r w:rsidRPr="004C502F">
        <w:rPr>
          <w:rFonts w:cstheme="minorHAnsi" w:hint="cs"/>
          <w:sz w:val="32"/>
          <w:szCs w:val="32"/>
          <w:rtl/>
        </w:rPr>
        <w:t xml:space="preserve"> التي يضعها مقدم خدمات الدفع تحت تصرف </w:t>
      </w:r>
      <w:r w:rsidR="00BD05BE" w:rsidRPr="004C502F">
        <w:rPr>
          <w:rFonts w:cstheme="minorHAnsi" w:hint="cs"/>
          <w:sz w:val="32"/>
          <w:szCs w:val="32"/>
          <w:rtl/>
        </w:rPr>
        <w:t>القابل</w:t>
      </w:r>
      <w:r w:rsidRPr="004C502F">
        <w:rPr>
          <w:rFonts w:cstheme="minorHAnsi" w:hint="cs"/>
          <w:sz w:val="32"/>
          <w:szCs w:val="32"/>
          <w:rtl/>
        </w:rPr>
        <w:t>.</w:t>
      </w:r>
    </w:p>
    <w:p w14:paraId="38FA8529" w14:textId="688281E5" w:rsidR="00A864C3" w:rsidRPr="004C502F" w:rsidRDefault="00A864C3" w:rsidP="00A864C3">
      <w:pPr>
        <w:pStyle w:val="ListParagraph"/>
        <w:numPr>
          <w:ilvl w:val="1"/>
          <w:numId w:val="9"/>
        </w:numPr>
        <w:bidi/>
        <w:spacing w:before="120" w:after="120"/>
        <w:contextualSpacing w:val="0"/>
        <w:jc w:val="both"/>
        <w:rPr>
          <w:rFonts w:cstheme="minorHAnsi"/>
          <w:sz w:val="32"/>
          <w:szCs w:val="32"/>
        </w:rPr>
      </w:pPr>
      <w:r w:rsidRPr="004C502F">
        <w:rPr>
          <w:rFonts w:cstheme="minorHAnsi" w:hint="cs"/>
          <w:sz w:val="32"/>
          <w:szCs w:val="32"/>
          <w:rtl/>
        </w:rPr>
        <w:t xml:space="preserve">يتعهد كل طرف بأن قبول هذه الشروط والأحكام صادر من الشخص المفوض قانونيا وممثل الطرف المعني حسب الأصول. </w:t>
      </w:r>
    </w:p>
    <w:p w14:paraId="61F5120E" w14:textId="66CD31D3" w:rsidR="007A6974" w:rsidRPr="004C502F" w:rsidRDefault="007A6974" w:rsidP="00715BF6">
      <w:pPr>
        <w:pStyle w:val="ListParagraph"/>
        <w:numPr>
          <w:ilvl w:val="1"/>
          <w:numId w:val="9"/>
        </w:numPr>
        <w:bidi/>
        <w:spacing w:before="120" w:after="120"/>
        <w:contextualSpacing w:val="0"/>
        <w:jc w:val="both"/>
        <w:rPr>
          <w:rFonts w:cstheme="minorHAnsi"/>
          <w:sz w:val="32"/>
          <w:szCs w:val="32"/>
          <w:rtl/>
        </w:rPr>
      </w:pPr>
      <w:r w:rsidRPr="004C502F">
        <w:rPr>
          <w:rFonts w:cstheme="minorHAnsi" w:hint="cs"/>
          <w:sz w:val="32"/>
          <w:szCs w:val="32"/>
          <w:rtl/>
        </w:rPr>
        <w:t>تقوم ه</w:t>
      </w:r>
      <w:r w:rsidR="00183D32" w:rsidRPr="004C502F">
        <w:rPr>
          <w:rFonts w:cstheme="minorHAnsi"/>
          <w:sz w:val="32"/>
          <w:szCs w:val="32"/>
          <w:rtl/>
        </w:rPr>
        <w:t>ذ</w:t>
      </w:r>
      <w:r w:rsidRPr="004C502F">
        <w:rPr>
          <w:rFonts w:cstheme="minorHAnsi" w:hint="cs"/>
          <w:sz w:val="32"/>
          <w:szCs w:val="32"/>
          <w:rtl/>
        </w:rPr>
        <w:t xml:space="preserve">ه الشروط العامة مقام </w:t>
      </w:r>
      <w:r w:rsidRPr="004C502F">
        <w:rPr>
          <w:rFonts w:cstheme="minorHAnsi"/>
          <w:sz w:val="32"/>
          <w:szCs w:val="32"/>
          <w:rtl/>
        </w:rPr>
        <w:t>العقد الإطاري</w:t>
      </w:r>
      <w:r w:rsidRPr="004C502F">
        <w:rPr>
          <w:rFonts w:cstheme="minorHAnsi" w:hint="cs"/>
          <w:sz w:val="32"/>
          <w:szCs w:val="32"/>
          <w:rtl/>
        </w:rPr>
        <w:t xml:space="preserve"> لقبول الدفع عن طريق </w:t>
      </w:r>
      <w:proofErr w:type="gramStart"/>
      <w:r w:rsidR="00A864C3" w:rsidRPr="004C502F">
        <w:rPr>
          <w:rFonts w:cstheme="minorHAnsi" w:hint="cs"/>
          <w:sz w:val="32"/>
          <w:szCs w:val="32"/>
          <w:rtl/>
        </w:rPr>
        <w:t xml:space="preserve">محفظة </w:t>
      </w:r>
      <w:r w:rsidRPr="004C502F">
        <w:rPr>
          <w:rFonts w:cstheme="minorHAnsi" w:hint="cs"/>
          <w:sz w:val="32"/>
          <w:szCs w:val="32"/>
          <w:rtl/>
        </w:rPr>
        <w:t xml:space="preserve"> "</w:t>
      </w:r>
      <w:proofErr w:type="gramEnd"/>
      <w:r w:rsidRPr="004C502F">
        <w:rPr>
          <w:rFonts w:cstheme="minorHAnsi" w:hint="cs"/>
          <w:sz w:val="32"/>
          <w:szCs w:val="32"/>
          <w:rtl/>
        </w:rPr>
        <w:t xml:space="preserve">أموالي" وتحديد التزامات الأطراف المترتبة على </w:t>
      </w:r>
      <w:r w:rsidR="00183D32" w:rsidRPr="004C502F">
        <w:rPr>
          <w:rFonts w:cstheme="minorHAnsi"/>
          <w:sz w:val="32"/>
          <w:szCs w:val="32"/>
          <w:rtl/>
        </w:rPr>
        <w:t>ذ</w:t>
      </w:r>
      <w:r w:rsidRPr="004C502F">
        <w:rPr>
          <w:rFonts w:cstheme="minorHAnsi" w:hint="cs"/>
          <w:sz w:val="32"/>
          <w:szCs w:val="32"/>
          <w:rtl/>
        </w:rPr>
        <w:t>لك.</w:t>
      </w:r>
    </w:p>
    <w:p w14:paraId="1028F6AD" w14:textId="68FD6230" w:rsidR="00B23E1C" w:rsidRPr="004C502F" w:rsidRDefault="00B23E1C" w:rsidP="00715BF6">
      <w:pPr>
        <w:pStyle w:val="ListParagraph"/>
        <w:numPr>
          <w:ilvl w:val="0"/>
          <w:numId w:val="9"/>
        </w:numPr>
        <w:bidi/>
        <w:spacing w:before="240" w:after="120"/>
        <w:ind w:left="357" w:hanging="357"/>
        <w:contextualSpacing w:val="0"/>
        <w:rPr>
          <w:rFonts w:cstheme="minorHAnsi"/>
          <w:b/>
          <w:bCs/>
          <w:sz w:val="36"/>
          <w:szCs w:val="36"/>
        </w:rPr>
      </w:pPr>
      <w:r w:rsidRPr="004C502F">
        <w:rPr>
          <w:rFonts w:cstheme="minorHAnsi" w:hint="cs"/>
          <w:b/>
          <w:bCs/>
          <w:sz w:val="36"/>
          <w:szCs w:val="36"/>
          <w:rtl/>
        </w:rPr>
        <w:t xml:space="preserve">معايير </w:t>
      </w:r>
      <w:r w:rsidR="00A864C3" w:rsidRPr="004C502F">
        <w:rPr>
          <w:rFonts w:cstheme="minorHAnsi" w:hint="cs"/>
          <w:b/>
          <w:bCs/>
          <w:sz w:val="36"/>
          <w:szCs w:val="36"/>
          <w:rtl/>
        </w:rPr>
        <w:t xml:space="preserve">القبول </w:t>
      </w:r>
      <w:r w:rsidR="003C7738" w:rsidRPr="004C502F">
        <w:rPr>
          <w:rFonts w:cstheme="minorHAnsi" w:hint="cs"/>
          <w:b/>
          <w:bCs/>
          <w:sz w:val="36"/>
          <w:szCs w:val="36"/>
          <w:rtl/>
        </w:rPr>
        <w:t>و</w:t>
      </w:r>
      <w:r w:rsidRPr="004C502F">
        <w:rPr>
          <w:rFonts w:cstheme="minorHAnsi"/>
          <w:b/>
          <w:bCs/>
          <w:sz w:val="36"/>
          <w:szCs w:val="36"/>
          <w:rtl/>
        </w:rPr>
        <w:t>الشروط اللازمة والمسبقة لفتح الحساب</w:t>
      </w:r>
    </w:p>
    <w:p w14:paraId="3D485F58" w14:textId="0B588EEE" w:rsidR="007B7B73" w:rsidRPr="004C502F" w:rsidRDefault="00CB7C37" w:rsidP="00715BF6">
      <w:pPr>
        <w:pStyle w:val="ListParagraph"/>
        <w:numPr>
          <w:ilvl w:val="1"/>
          <w:numId w:val="9"/>
        </w:numPr>
        <w:bidi/>
        <w:spacing w:before="120" w:after="120"/>
        <w:contextualSpacing w:val="0"/>
        <w:jc w:val="both"/>
        <w:rPr>
          <w:rFonts w:cstheme="minorHAnsi"/>
          <w:sz w:val="32"/>
          <w:szCs w:val="32"/>
          <w:rtl/>
        </w:rPr>
      </w:pPr>
      <w:r w:rsidRPr="004C502F">
        <w:rPr>
          <w:rFonts w:cstheme="minorHAnsi" w:hint="cs"/>
          <w:sz w:val="32"/>
          <w:szCs w:val="32"/>
          <w:rtl/>
        </w:rPr>
        <w:t>يتمتع مقدم خدمات الدفع بالحق في</w:t>
      </w:r>
      <w:r w:rsidR="007B7B73" w:rsidRPr="004C502F">
        <w:rPr>
          <w:rFonts w:cstheme="minorHAnsi" w:hint="cs"/>
          <w:sz w:val="32"/>
          <w:szCs w:val="32"/>
          <w:rtl/>
        </w:rPr>
        <w:t xml:space="preserve"> انتقاء الموردين الراغبين في قبول الدفع عن طريق </w:t>
      </w:r>
      <w:proofErr w:type="gramStart"/>
      <w:r w:rsidR="00A864C3" w:rsidRPr="004C502F">
        <w:rPr>
          <w:rFonts w:cstheme="minorHAnsi" w:hint="cs"/>
          <w:sz w:val="32"/>
          <w:szCs w:val="32"/>
          <w:rtl/>
        </w:rPr>
        <w:t xml:space="preserve">محفظة </w:t>
      </w:r>
      <w:r w:rsidR="007B7B73" w:rsidRPr="004C502F">
        <w:rPr>
          <w:rFonts w:cstheme="minorHAnsi" w:hint="cs"/>
          <w:sz w:val="32"/>
          <w:szCs w:val="32"/>
          <w:rtl/>
        </w:rPr>
        <w:t xml:space="preserve"> "</w:t>
      </w:r>
      <w:proofErr w:type="gramEnd"/>
      <w:r w:rsidR="007B7B73" w:rsidRPr="004C502F">
        <w:rPr>
          <w:rFonts w:cstheme="minorHAnsi" w:hint="cs"/>
          <w:sz w:val="32"/>
          <w:szCs w:val="32"/>
          <w:rtl/>
        </w:rPr>
        <w:t>أموالي" و</w:t>
      </w:r>
      <w:r w:rsidR="00183D32" w:rsidRPr="004C502F">
        <w:rPr>
          <w:rFonts w:cstheme="minorHAnsi"/>
          <w:sz w:val="32"/>
          <w:szCs w:val="32"/>
          <w:rtl/>
        </w:rPr>
        <w:t>ذ</w:t>
      </w:r>
      <w:r w:rsidR="007B7B73" w:rsidRPr="004C502F">
        <w:rPr>
          <w:rFonts w:cstheme="minorHAnsi" w:hint="cs"/>
          <w:sz w:val="32"/>
          <w:szCs w:val="32"/>
          <w:rtl/>
        </w:rPr>
        <w:t xml:space="preserve">لك بإخضاعهم إلى مجموعة من الشروط والمعايير الموضوعية للتأكد من الحفاظ على جودة خدمات </w:t>
      </w:r>
      <w:r w:rsidR="00A864C3" w:rsidRPr="004C502F">
        <w:rPr>
          <w:rFonts w:cstheme="minorHAnsi" w:hint="cs"/>
          <w:sz w:val="32"/>
          <w:szCs w:val="32"/>
          <w:rtl/>
        </w:rPr>
        <w:t xml:space="preserve">محفظة </w:t>
      </w:r>
      <w:r w:rsidR="007B7B73" w:rsidRPr="004C502F">
        <w:rPr>
          <w:rFonts w:cstheme="minorHAnsi" w:hint="cs"/>
          <w:sz w:val="32"/>
          <w:szCs w:val="32"/>
          <w:rtl/>
        </w:rPr>
        <w:t xml:space="preserve"> "أموالي"</w:t>
      </w:r>
      <w:r w:rsidR="005A4B41" w:rsidRPr="004C502F">
        <w:rPr>
          <w:rFonts w:cstheme="minorHAnsi" w:hint="cs"/>
          <w:sz w:val="32"/>
          <w:szCs w:val="32"/>
          <w:rtl/>
        </w:rPr>
        <w:t xml:space="preserve"> </w:t>
      </w:r>
      <w:r w:rsidR="00A864C3" w:rsidRPr="004C502F">
        <w:rPr>
          <w:rFonts w:cstheme="minorHAnsi" w:hint="cs"/>
          <w:sz w:val="32"/>
          <w:szCs w:val="32"/>
          <w:rtl/>
        </w:rPr>
        <w:t xml:space="preserve">ويلتزم القابل بالمعايير المشترطة لإستخدام محفظة اموالي </w:t>
      </w:r>
      <w:r w:rsidR="005A4B41" w:rsidRPr="004C502F">
        <w:rPr>
          <w:rFonts w:cstheme="minorHAnsi" w:hint="cs"/>
          <w:sz w:val="32"/>
          <w:szCs w:val="32"/>
          <w:rtl/>
        </w:rPr>
        <w:t>و</w:t>
      </w:r>
      <w:r w:rsidR="001A097D" w:rsidRPr="004C502F">
        <w:rPr>
          <w:rFonts w:cstheme="minorHAnsi" w:hint="cs"/>
          <w:sz w:val="32"/>
          <w:szCs w:val="32"/>
          <w:rtl/>
        </w:rPr>
        <w:t>ذ</w:t>
      </w:r>
      <w:r w:rsidR="005A4B41" w:rsidRPr="004C502F">
        <w:rPr>
          <w:rFonts w:cstheme="minorHAnsi" w:hint="cs"/>
          <w:sz w:val="32"/>
          <w:szCs w:val="32"/>
          <w:rtl/>
        </w:rPr>
        <w:t>لك على النحو التالي:</w:t>
      </w:r>
    </w:p>
    <w:p w14:paraId="7119F2AE" w14:textId="41988E71" w:rsidR="005A4B41" w:rsidRPr="004C502F" w:rsidRDefault="005A4B41" w:rsidP="001A097D">
      <w:pPr>
        <w:pStyle w:val="ListParagraph"/>
        <w:numPr>
          <w:ilvl w:val="0"/>
          <w:numId w:val="8"/>
        </w:numPr>
        <w:bidi/>
        <w:jc w:val="both"/>
        <w:rPr>
          <w:rFonts w:cstheme="minorHAnsi"/>
          <w:sz w:val="32"/>
          <w:szCs w:val="32"/>
          <w:rtl/>
        </w:rPr>
      </w:pPr>
      <w:r w:rsidRPr="004C502F">
        <w:rPr>
          <w:rFonts w:cstheme="minorHAnsi" w:hint="cs"/>
          <w:sz w:val="32"/>
          <w:szCs w:val="32"/>
          <w:rtl/>
        </w:rPr>
        <w:t xml:space="preserve">استيفاء الشروط القانونية والتنظيمية لممارسة الأنشطة المهنية بما في </w:t>
      </w:r>
      <w:r w:rsidR="00183D32" w:rsidRPr="004C502F">
        <w:rPr>
          <w:rFonts w:cstheme="minorHAnsi"/>
          <w:sz w:val="32"/>
          <w:szCs w:val="32"/>
          <w:rtl/>
        </w:rPr>
        <w:t>ذ</w:t>
      </w:r>
      <w:r w:rsidRPr="004C502F">
        <w:rPr>
          <w:rFonts w:cstheme="minorHAnsi" w:hint="cs"/>
          <w:sz w:val="32"/>
          <w:szCs w:val="32"/>
          <w:rtl/>
        </w:rPr>
        <w:t>لك الأهلية والتراخيص الإدارية؛</w:t>
      </w:r>
    </w:p>
    <w:p w14:paraId="6C55AFFE" w14:textId="19668894" w:rsidR="005A4B41" w:rsidRPr="004C502F" w:rsidRDefault="005A4B41" w:rsidP="00B13144">
      <w:pPr>
        <w:pStyle w:val="ListParagraph"/>
        <w:numPr>
          <w:ilvl w:val="0"/>
          <w:numId w:val="8"/>
        </w:numPr>
        <w:bidi/>
        <w:rPr>
          <w:rFonts w:cstheme="minorHAnsi"/>
          <w:sz w:val="32"/>
          <w:szCs w:val="32"/>
          <w:rtl/>
        </w:rPr>
      </w:pPr>
      <w:r w:rsidRPr="004C502F">
        <w:rPr>
          <w:rFonts w:cstheme="minorHAnsi" w:hint="cs"/>
          <w:sz w:val="32"/>
          <w:szCs w:val="32"/>
          <w:rtl/>
        </w:rPr>
        <w:t>تزويد مقدم خدمات الدفع ب</w:t>
      </w:r>
      <w:r w:rsidRPr="004C502F">
        <w:rPr>
          <w:rFonts w:cstheme="minorHAnsi"/>
          <w:sz w:val="32"/>
          <w:szCs w:val="32"/>
          <w:rtl/>
        </w:rPr>
        <w:t>المعلومات والمستندات</w:t>
      </w:r>
      <w:r w:rsidRPr="004C502F">
        <w:rPr>
          <w:rFonts w:cstheme="minorHAnsi" w:hint="cs"/>
          <w:sz w:val="32"/>
          <w:szCs w:val="32"/>
          <w:rtl/>
        </w:rPr>
        <w:t xml:space="preserve"> الضرورية </w:t>
      </w:r>
      <w:r w:rsidR="00E56D62" w:rsidRPr="004C502F">
        <w:rPr>
          <w:rFonts w:cstheme="minorHAnsi" w:hint="cs"/>
          <w:sz w:val="32"/>
          <w:szCs w:val="32"/>
          <w:rtl/>
        </w:rPr>
        <w:t xml:space="preserve">للتعرف على العميل </w:t>
      </w:r>
      <w:r w:rsidR="00BD05BE" w:rsidRPr="004C502F">
        <w:rPr>
          <w:rFonts w:cstheme="minorHAnsi" w:hint="cs"/>
          <w:sz w:val="32"/>
          <w:szCs w:val="32"/>
          <w:rtl/>
        </w:rPr>
        <w:t xml:space="preserve">القابل </w:t>
      </w:r>
      <w:r w:rsidR="00E56D62" w:rsidRPr="004C502F">
        <w:rPr>
          <w:rFonts w:cstheme="minorHAnsi" w:hint="cs"/>
          <w:sz w:val="32"/>
          <w:szCs w:val="32"/>
          <w:rtl/>
        </w:rPr>
        <w:t>وطبيعة نشاطه طبقا لمقتضيات مكافحة غسل الأموال وتمويل الإرهاب وخاصة:</w:t>
      </w:r>
    </w:p>
    <w:p w14:paraId="08634D42" w14:textId="1E837C73" w:rsidR="00E56D62" w:rsidRPr="004C502F" w:rsidRDefault="00E56D62" w:rsidP="00E56D62">
      <w:pPr>
        <w:pStyle w:val="ListParagraph"/>
        <w:numPr>
          <w:ilvl w:val="1"/>
          <w:numId w:val="11"/>
        </w:numPr>
        <w:bidi/>
        <w:jc w:val="both"/>
        <w:rPr>
          <w:rFonts w:cstheme="minorHAnsi"/>
          <w:sz w:val="32"/>
          <w:szCs w:val="32"/>
        </w:rPr>
      </w:pPr>
      <w:r w:rsidRPr="004C502F">
        <w:rPr>
          <w:rFonts w:cstheme="minorHAnsi" w:hint="cs"/>
          <w:sz w:val="32"/>
          <w:szCs w:val="32"/>
          <w:rtl/>
        </w:rPr>
        <w:t>نسخة من بطاقة التعريف أو جواز السفر للمهني أو الممثل القانوني للشركة؛</w:t>
      </w:r>
    </w:p>
    <w:p w14:paraId="1CD9D565" w14:textId="7AF34176" w:rsidR="005A4B41" w:rsidRPr="004C502F" w:rsidRDefault="005A4B41" w:rsidP="00E56D62">
      <w:pPr>
        <w:pStyle w:val="ListParagraph"/>
        <w:numPr>
          <w:ilvl w:val="1"/>
          <w:numId w:val="11"/>
        </w:numPr>
        <w:bidi/>
        <w:jc w:val="both"/>
        <w:rPr>
          <w:rFonts w:cstheme="minorHAnsi"/>
          <w:sz w:val="32"/>
          <w:szCs w:val="32"/>
          <w:rtl/>
        </w:rPr>
      </w:pPr>
      <w:r w:rsidRPr="004C502F">
        <w:rPr>
          <w:rFonts w:cstheme="minorHAnsi"/>
          <w:sz w:val="32"/>
          <w:szCs w:val="32"/>
          <w:rtl/>
        </w:rPr>
        <w:t>مستخرج من السجل التجاري</w:t>
      </w:r>
      <w:r w:rsidR="00E56D62" w:rsidRPr="004C502F">
        <w:rPr>
          <w:rFonts w:cstheme="minorHAnsi" w:hint="cs"/>
          <w:sz w:val="32"/>
          <w:szCs w:val="32"/>
          <w:rtl/>
        </w:rPr>
        <w:t>؛</w:t>
      </w:r>
    </w:p>
    <w:p w14:paraId="6BDC3537" w14:textId="3C22F9CF" w:rsidR="005A4B41" w:rsidRPr="004C502F" w:rsidRDefault="005A4B41" w:rsidP="00E56D62">
      <w:pPr>
        <w:pStyle w:val="ListParagraph"/>
        <w:numPr>
          <w:ilvl w:val="1"/>
          <w:numId w:val="11"/>
        </w:numPr>
        <w:bidi/>
        <w:jc w:val="both"/>
        <w:rPr>
          <w:rFonts w:cstheme="minorHAnsi"/>
          <w:sz w:val="32"/>
          <w:szCs w:val="32"/>
        </w:rPr>
      </w:pPr>
      <w:r w:rsidRPr="004C502F">
        <w:rPr>
          <w:rFonts w:cstheme="minorHAnsi"/>
          <w:sz w:val="32"/>
          <w:szCs w:val="32"/>
          <w:rtl/>
        </w:rPr>
        <w:t>- نسخة من النظام الأساسي وأي قرارات بتعيين للممثلين القانونين</w:t>
      </w:r>
      <w:r w:rsidR="00E56D62" w:rsidRPr="004C502F">
        <w:rPr>
          <w:rFonts w:cstheme="minorHAnsi" w:hint="cs"/>
          <w:sz w:val="32"/>
          <w:szCs w:val="32"/>
          <w:rtl/>
        </w:rPr>
        <w:t xml:space="preserve"> بالنسبة للشركات</w:t>
      </w:r>
      <w:r w:rsidRPr="004C502F">
        <w:rPr>
          <w:rFonts w:cstheme="minorHAnsi"/>
          <w:sz w:val="32"/>
          <w:szCs w:val="32"/>
          <w:rtl/>
        </w:rPr>
        <w:t>؛</w:t>
      </w:r>
    </w:p>
    <w:p w14:paraId="42B1227E" w14:textId="6075C406" w:rsidR="00E56D62" w:rsidRPr="004C502F" w:rsidRDefault="00D861F3" w:rsidP="00715BF6">
      <w:pPr>
        <w:pStyle w:val="ListParagraph"/>
        <w:numPr>
          <w:ilvl w:val="1"/>
          <w:numId w:val="9"/>
        </w:numPr>
        <w:bidi/>
        <w:spacing w:before="120" w:after="120"/>
        <w:contextualSpacing w:val="0"/>
        <w:jc w:val="both"/>
        <w:rPr>
          <w:rFonts w:cstheme="minorHAnsi"/>
          <w:sz w:val="32"/>
          <w:szCs w:val="32"/>
          <w:rtl/>
        </w:rPr>
      </w:pPr>
      <w:r w:rsidRPr="004C502F">
        <w:rPr>
          <w:rFonts w:cstheme="minorHAnsi"/>
          <w:sz w:val="32"/>
          <w:szCs w:val="32"/>
          <w:rtl/>
        </w:rPr>
        <w:t>يمكن لمقدم الخدمة أن يطلب، قبل</w:t>
      </w:r>
      <w:r w:rsidRPr="004C502F">
        <w:rPr>
          <w:rFonts w:cstheme="minorHAnsi" w:hint="cs"/>
          <w:sz w:val="32"/>
          <w:szCs w:val="32"/>
          <w:rtl/>
        </w:rPr>
        <w:t xml:space="preserve"> ال</w:t>
      </w:r>
      <w:r w:rsidRPr="004C502F">
        <w:rPr>
          <w:rFonts w:cstheme="minorHAnsi"/>
          <w:sz w:val="32"/>
          <w:szCs w:val="32"/>
          <w:rtl/>
        </w:rPr>
        <w:t xml:space="preserve">تسجيل، وفي أي وقت خلال مدة </w:t>
      </w:r>
      <w:r w:rsidR="00595314" w:rsidRPr="004C502F">
        <w:rPr>
          <w:rFonts w:cstheme="minorHAnsi" w:hint="cs"/>
          <w:sz w:val="32"/>
          <w:szCs w:val="32"/>
          <w:rtl/>
        </w:rPr>
        <w:t>تنفيذ</w:t>
      </w:r>
      <w:r w:rsidRPr="004C502F">
        <w:rPr>
          <w:rFonts w:cstheme="minorHAnsi" w:hint="cs"/>
          <w:sz w:val="32"/>
          <w:szCs w:val="32"/>
          <w:rtl/>
        </w:rPr>
        <w:t xml:space="preserve"> ه</w:t>
      </w:r>
      <w:r w:rsidR="00183D32" w:rsidRPr="004C502F">
        <w:rPr>
          <w:rFonts w:cstheme="minorHAnsi"/>
          <w:sz w:val="32"/>
          <w:szCs w:val="32"/>
          <w:rtl/>
        </w:rPr>
        <w:t>ذ</w:t>
      </w:r>
      <w:r w:rsidRPr="004C502F">
        <w:rPr>
          <w:rFonts w:cstheme="minorHAnsi" w:hint="cs"/>
          <w:sz w:val="32"/>
          <w:szCs w:val="32"/>
          <w:rtl/>
        </w:rPr>
        <w:t>ه الشرو</w:t>
      </w:r>
      <w:r w:rsidR="00595314" w:rsidRPr="004C502F">
        <w:rPr>
          <w:rFonts w:cstheme="minorHAnsi" w:hint="cs"/>
          <w:sz w:val="32"/>
          <w:szCs w:val="32"/>
          <w:rtl/>
        </w:rPr>
        <w:t>ط</w:t>
      </w:r>
      <w:r w:rsidRPr="004C502F">
        <w:rPr>
          <w:rFonts w:cstheme="minorHAnsi"/>
          <w:sz w:val="32"/>
          <w:szCs w:val="32"/>
          <w:rtl/>
        </w:rPr>
        <w:t>،</w:t>
      </w:r>
      <w:r w:rsidR="00595314" w:rsidRPr="004C502F">
        <w:rPr>
          <w:rFonts w:cstheme="minorHAnsi" w:hint="cs"/>
          <w:sz w:val="32"/>
          <w:szCs w:val="32"/>
          <w:rtl/>
        </w:rPr>
        <w:t xml:space="preserve"> </w:t>
      </w:r>
      <w:r w:rsidRPr="004C502F">
        <w:rPr>
          <w:rFonts w:cstheme="minorHAnsi" w:hint="cs"/>
          <w:sz w:val="32"/>
          <w:szCs w:val="32"/>
          <w:rtl/>
        </w:rPr>
        <w:t xml:space="preserve">أي </w:t>
      </w:r>
      <w:r w:rsidRPr="004C502F">
        <w:rPr>
          <w:rFonts w:cstheme="minorHAnsi"/>
          <w:sz w:val="32"/>
          <w:szCs w:val="32"/>
          <w:rtl/>
        </w:rPr>
        <w:t xml:space="preserve">مستندات إضافية تتعلق </w:t>
      </w:r>
      <w:r w:rsidR="00BD05BE" w:rsidRPr="004C502F">
        <w:rPr>
          <w:rFonts w:cstheme="minorHAnsi" w:hint="cs"/>
          <w:sz w:val="32"/>
          <w:szCs w:val="32"/>
          <w:rtl/>
        </w:rPr>
        <w:t xml:space="preserve">بالقابل </w:t>
      </w:r>
      <w:r w:rsidRPr="004C502F">
        <w:rPr>
          <w:rFonts w:cstheme="minorHAnsi" w:hint="cs"/>
          <w:sz w:val="32"/>
          <w:szCs w:val="32"/>
          <w:rtl/>
        </w:rPr>
        <w:t>وطبيعة نشاطه وممثليه القانونيين والمساهمين والمستفيدين الفعليين</w:t>
      </w:r>
      <w:r w:rsidRPr="004C502F">
        <w:rPr>
          <w:rFonts w:cstheme="minorHAnsi"/>
          <w:sz w:val="32"/>
          <w:szCs w:val="32"/>
          <w:rtl/>
        </w:rPr>
        <w:t>.</w:t>
      </w:r>
    </w:p>
    <w:p w14:paraId="50D53E13" w14:textId="3076333E" w:rsidR="007B7B73" w:rsidRPr="004C502F" w:rsidRDefault="00595314" w:rsidP="00715BF6">
      <w:pPr>
        <w:pStyle w:val="ListParagraph"/>
        <w:numPr>
          <w:ilvl w:val="1"/>
          <w:numId w:val="9"/>
        </w:numPr>
        <w:bidi/>
        <w:spacing w:before="120" w:after="120"/>
        <w:contextualSpacing w:val="0"/>
        <w:jc w:val="both"/>
        <w:rPr>
          <w:rFonts w:cstheme="minorHAnsi"/>
          <w:sz w:val="32"/>
          <w:szCs w:val="32"/>
          <w:rtl/>
        </w:rPr>
      </w:pPr>
      <w:r w:rsidRPr="004C502F">
        <w:rPr>
          <w:rFonts w:cstheme="minorHAnsi" w:hint="cs"/>
          <w:sz w:val="32"/>
          <w:szCs w:val="32"/>
          <w:rtl/>
        </w:rPr>
        <w:t>ي</w:t>
      </w:r>
      <w:r w:rsidR="007B7B73" w:rsidRPr="004C502F">
        <w:rPr>
          <w:rFonts w:cstheme="minorHAnsi"/>
          <w:sz w:val="32"/>
          <w:szCs w:val="32"/>
          <w:rtl/>
        </w:rPr>
        <w:t>جوز لمقدم الخدمة رفض طلب فتح الحساب،</w:t>
      </w:r>
      <w:r w:rsidRPr="004C502F">
        <w:rPr>
          <w:rFonts w:cstheme="minorHAnsi" w:hint="cs"/>
          <w:sz w:val="32"/>
          <w:szCs w:val="32"/>
          <w:rtl/>
        </w:rPr>
        <w:t xml:space="preserve"> و</w:t>
      </w:r>
      <w:r w:rsidRPr="004C502F">
        <w:rPr>
          <w:rFonts w:cstheme="minorHAnsi"/>
          <w:sz w:val="32"/>
          <w:szCs w:val="32"/>
          <w:rtl/>
        </w:rPr>
        <w:t xml:space="preserve">إخطار </w:t>
      </w:r>
      <w:r w:rsidR="001A097D" w:rsidRPr="004C502F">
        <w:rPr>
          <w:rFonts w:cstheme="minorHAnsi" w:hint="cs"/>
          <w:sz w:val="32"/>
          <w:szCs w:val="32"/>
          <w:rtl/>
        </w:rPr>
        <w:t>هذا</w:t>
      </w:r>
      <w:r w:rsidRPr="004C502F">
        <w:rPr>
          <w:rFonts w:cstheme="minorHAnsi"/>
          <w:sz w:val="32"/>
          <w:szCs w:val="32"/>
          <w:rtl/>
        </w:rPr>
        <w:t xml:space="preserve"> الرفض إلى لمقدم طلب فتح الحساب </w:t>
      </w:r>
      <w:r w:rsidR="007B7B73" w:rsidRPr="004C502F">
        <w:rPr>
          <w:rFonts w:cstheme="minorHAnsi"/>
          <w:sz w:val="32"/>
          <w:szCs w:val="32"/>
          <w:rtl/>
        </w:rPr>
        <w:t xml:space="preserve">دون أن يترتب على ذلك </w:t>
      </w:r>
      <w:r w:rsidR="00F62F3A" w:rsidRPr="004C502F">
        <w:rPr>
          <w:rFonts w:cstheme="minorHAnsi" w:hint="cs"/>
          <w:sz w:val="32"/>
          <w:szCs w:val="32"/>
          <w:rtl/>
        </w:rPr>
        <w:t xml:space="preserve">أي </w:t>
      </w:r>
      <w:r w:rsidR="007B7B73" w:rsidRPr="004C502F">
        <w:rPr>
          <w:rFonts w:cstheme="minorHAnsi"/>
          <w:sz w:val="32"/>
          <w:szCs w:val="32"/>
          <w:rtl/>
        </w:rPr>
        <w:t>حق في التعويض</w:t>
      </w:r>
      <w:r w:rsidRPr="004C502F">
        <w:rPr>
          <w:rFonts w:cstheme="minorHAnsi" w:hint="cs"/>
          <w:sz w:val="32"/>
          <w:szCs w:val="32"/>
          <w:rtl/>
        </w:rPr>
        <w:t>.</w:t>
      </w:r>
    </w:p>
    <w:p w14:paraId="300C638F" w14:textId="4BCB8FAD" w:rsidR="00F62F3A" w:rsidRPr="004C502F" w:rsidRDefault="00F62F3A" w:rsidP="00715BF6">
      <w:pPr>
        <w:pStyle w:val="ListParagraph"/>
        <w:numPr>
          <w:ilvl w:val="0"/>
          <w:numId w:val="9"/>
        </w:numPr>
        <w:bidi/>
        <w:spacing w:before="240" w:after="120"/>
        <w:ind w:left="357" w:hanging="357"/>
        <w:contextualSpacing w:val="0"/>
        <w:rPr>
          <w:rFonts w:cstheme="minorHAnsi"/>
          <w:b/>
          <w:bCs/>
          <w:sz w:val="36"/>
          <w:szCs w:val="36"/>
          <w:rtl/>
        </w:rPr>
      </w:pPr>
      <w:r w:rsidRPr="004C502F">
        <w:rPr>
          <w:rFonts w:cstheme="minorHAnsi"/>
          <w:b/>
          <w:bCs/>
          <w:sz w:val="36"/>
          <w:szCs w:val="36"/>
          <w:rtl/>
        </w:rPr>
        <w:t>سرية بيانات الأمان الشخصية</w:t>
      </w:r>
    </w:p>
    <w:p w14:paraId="61DA2A09" w14:textId="5B86ACB5" w:rsidR="00F62F3A" w:rsidRPr="004C502F" w:rsidRDefault="00F62F3A" w:rsidP="00715BF6">
      <w:pPr>
        <w:pStyle w:val="ListParagraph"/>
        <w:numPr>
          <w:ilvl w:val="1"/>
          <w:numId w:val="9"/>
        </w:numPr>
        <w:bidi/>
        <w:spacing w:before="120" w:after="120"/>
        <w:contextualSpacing w:val="0"/>
        <w:jc w:val="both"/>
        <w:rPr>
          <w:rFonts w:cstheme="minorHAnsi"/>
          <w:sz w:val="32"/>
          <w:szCs w:val="32"/>
        </w:rPr>
      </w:pPr>
      <w:r w:rsidRPr="004C502F">
        <w:rPr>
          <w:rFonts w:cstheme="minorHAnsi" w:hint="cs"/>
          <w:sz w:val="32"/>
          <w:szCs w:val="32"/>
          <w:rtl/>
        </w:rPr>
        <w:lastRenderedPageBreak/>
        <w:t xml:space="preserve">يضع </w:t>
      </w:r>
      <w:r w:rsidRPr="004C502F">
        <w:rPr>
          <w:rFonts w:cstheme="minorHAnsi"/>
          <w:sz w:val="32"/>
          <w:szCs w:val="32"/>
          <w:rtl/>
        </w:rPr>
        <w:t>مقدم الخدمة</w:t>
      </w:r>
      <w:r w:rsidRPr="004C502F">
        <w:rPr>
          <w:rFonts w:cstheme="minorHAnsi" w:hint="cs"/>
          <w:sz w:val="32"/>
          <w:szCs w:val="32"/>
          <w:rtl/>
        </w:rPr>
        <w:t xml:space="preserve"> تحت تصرف</w:t>
      </w:r>
      <w:r w:rsidR="004E202B" w:rsidRPr="004C502F">
        <w:rPr>
          <w:rFonts w:cstheme="minorHAnsi" w:hint="cs"/>
          <w:sz w:val="32"/>
          <w:szCs w:val="32"/>
          <w:rtl/>
        </w:rPr>
        <w:t xml:space="preserve"> مقدم طلب فتح الحساب التقنيات الضرورية التي تمكنه من </w:t>
      </w:r>
      <w:r w:rsidRPr="004C502F">
        <w:rPr>
          <w:rFonts w:cstheme="minorHAnsi" w:hint="cs"/>
          <w:sz w:val="32"/>
          <w:szCs w:val="32"/>
          <w:rtl/>
        </w:rPr>
        <w:t>اختيار</w:t>
      </w:r>
      <w:r w:rsidR="004E202B" w:rsidRPr="004C502F">
        <w:rPr>
          <w:rFonts w:cstheme="minorHAnsi" w:hint="cs"/>
          <w:sz w:val="32"/>
          <w:szCs w:val="32"/>
          <w:rtl/>
        </w:rPr>
        <w:t xml:space="preserve"> وتحديد </w:t>
      </w:r>
      <w:r w:rsidRPr="004C502F">
        <w:rPr>
          <w:rFonts w:cstheme="minorHAnsi"/>
          <w:sz w:val="32"/>
          <w:szCs w:val="32"/>
          <w:rtl/>
        </w:rPr>
        <w:t>بيانات الأمان الشخصية</w:t>
      </w:r>
      <w:r w:rsidRPr="004C502F">
        <w:rPr>
          <w:rFonts w:cstheme="minorHAnsi" w:hint="cs"/>
          <w:sz w:val="32"/>
          <w:szCs w:val="32"/>
          <w:rtl/>
        </w:rPr>
        <w:t xml:space="preserve"> وخاصة </w:t>
      </w:r>
      <w:r w:rsidRPr="004C502F">
        <w:rPr>
          <w:rFonts w:cstheme="minorHAnsi"/>
          <w:sz w:val="32"/>
          <w:szCs w:val="32"/>
          <w:rtl/>
        </w:rPr>
        <w:t>بيانات التعريف</w:t>
      </w:r>
      <w:r w:rsidRPr="004C502F">
        <w:rPr>
          <w:rFonts w:cstheme="minorHAnsi" w:hint="cs"/>
          <w:sz w:val="32"/>
          <w:szCs w:val="32"/>
          <w:rtl/>
        </w:rPr>
        <w:t xml:space="preserve"> </w:t>
      </w:r>
      <w:r w:rsidRPr="004C502F">
        <w:rPr>
          <w:rFonts w:cstheme="minorHAnsi"/>
          <w:sz w:val="32"/>
          <w:szCs w:val="32"/>
          <w:rtl/>
        </w:rPr>
        <w:t xml:space="preserve">وكلمة المرور الخاصة به، </w:t>
      </w:r>
      <w:r w:rsidRPr="004C502F">
        <w:rPr>
          <w:rFonts w:cstheme="minorHAnsi" w:hint="cs"/>
          <w:sz w:val="32"/>
          <w:szCs w:val="32"/>
          <w:rtl/>
        </w:rPr>
        <w:t xml:space="preserve">والتي تمكنه من </w:t>
      </w:r>
      <w:r w:rsidRPr="004C502F">
        <w:rPr>
          <w:rFonts w:cstheme="minorHAnsi"/>
          <w:sz w:val="32"/>
          <w:szCs w:val="32"/>
          <w:rtl/>
        </w:rPr>
        <w:t xml:space="preserve">الوصول إلى مساحته الشخصية على </w:t>
      </w:r>
      <w:proofErr w:type="gramStart"/>
      <w:r w:rsidR="00A864C3" w:rsidRPr="004C502F">
        <w:rPr>
          <w:rFonts w:cstheme="minorHAnsi" w:hint="cs"/>
          <w:sz w:val="32"/>
          <w:szCs w:val="32"/>
          <w:rtl/>
        </w:rPr>
        <w:t xml:space="preserve">محفظة </w:t>
      </w:r>
      <w:r w:rsidRPr="004C502F">
        <w:rPr>
          <w:rFonts w:cstheme="minorHAnsi" w:hint="cs"/>
          <w:sz w:val="32"/>
          <w:szCs w:val="32"/>
          <w:rtl/>
        </w:rPr>
        <w:t xml:space="preserve"> "</w:t>
      </w:r>
      <w:proofErr w:type="gramEnd"/>
      <w:r w:rsidRPr="004C502F">
        <w:rPr>
          <w:rFonts w:cstheme="minorHAnsi"/>
          <w:sz w:val="32"/>
          <w:szCs w:val="32"/>
          <w:rtl/>
        </w:rPr>
        <w:t xml:space="preserve"> أموالي</w:t>
      </w:r>
      <w:r w:rsidRPr="004C502F">
        <w:rPr>
          <w:rFonts w:cstheme="minorHAnsi" w:hint="cs"/>
          <w:sz w:val="32"/>
          <w:szCs w:val="32"/>
          <w:rtl/>
        </w:rPr>
        <w:t>"</w:t>
      </w:r>
      <w:r w:rsidRPr="004C502F">
        <w:rPr>
          <w:rFonts w:cstheme="minorHAnsi"/>
          <w:sz w:val="32"/>
          <w:szCs w:val="32"/>
          <w:rtl/>
        </w:rPr>
        <w:t>.</w:t>
      </w:r>
    </w:p>
    <w:p w14:paraId="4F073955" w14:textId="589C784A" w:rsidR="004E202B" w:rsidRPr="004C502F" w:rsidRDefault="00F62F3A" w:rsidP="00715BF6">
      <w:pPr>
        <w:pStyle w:val="ListParagraph"/>
        <w:numPr>
          <w:ilvl w:val="1"/>
          <w:numId w:val="9"/>
        </w:numPr>
        <w:bidi/>
        <w:spacing w:before="120" w:after="120"/>
        <w:contextualSpacing w:val="0"/>
        <w:jc w:val="both"/>
        <w:rPr>
          <w:rFonts w:cstheme="minorHAnsi"/>
          <w:sz w:val="32"/>
          <w:szCs w:val="32"/>
          <w:rtl/>
        </w:rPr>
      </w:pPr>
      <w:r w:rsidRPr="004C502F">
        <w:rPr>
          <w:rFonts w:cstheme="minorHAnsi"/>
          <w:sz w:val="32"/>
          <w:szCs w:val="32"/>
          <w:rtl/>
        </w:rPr>
        <w:t xml:space="preserve">يتحمل </w:t>
      </w:r>
      <w:r w:rsidR="00183D32" w:rsidRPr="004C502F">
        <w:rPr>
          <w:rFonts w:cstheme="minorHAnsi" w:hint="cs"/>
          <w:sz w:val="32"/>
          <w:szCs w:val="32"/>
          <w:rtl/>
        </w:rPr>
        <w:t>القابل</w:t>
      </w:r>
      <w:r w:rsidR="004E202B" w:rsidRPr="004C502F">
        <w:rPr>
          <w:rFonts w:cstheme="minorHAnsi"/>
          <w:sz w:val="32"/>
          <w:szCs w:val="32"/>
          <w:rtl/>
        </w:rPr>
        <w:t xml:space="preserve"> </w:t>
      </w:r>
      <w:r w:rsidRPr="004C502F">
        <w:rPr>
          <w:rFonts w:cstheme="minorHAnsi"/>
          <w:sz w:val="32"/>
          <w:szCs w:val="32"/>
          <w:rtl/>
        </w:rPr>
        <w:t xml:space="preserve">المسؤولية الكاملة عن الحفاظ على سرية بيانات التعريف الخاصة به، بالإضافة إلى أي بيانات أمنية شخصية أخرى قد يتم تخصيصها من قبل </w:t>
      </w:r>
      <w:r w:rsidR="00A864C3" w:rsidRPr="004C502F">
        <w:rPr>
          <w:rFonts w:cstheme="minorHAnsi" w:hint="cs"/>
          <w:sz w:val="32"/>
          <w:szCs w:val="32"/>
          <w:rtl/>
        </w:rPr>
        <w:t>مقدم</w:t>
      </w:r>
      <w:r w:rsidR="00A864C3" w:rsidRPr="004C502F">
        <w:rPr>
          <w:rFonts w:cstheme="minorHAnsi"/>
          <w:sz w:val="32"/>
          <w:szCs w:val="32"/>
          <w:rtl/>
        </w:rPr>
        <w:t xml:space="preserve"> </w:t>
      </w:r>
      <w:r w:rsidRPr="004C502F">
        <w:rPr>
          <w:rFonts w:cstheme="minorHAnsi"/>
          <w:sz w:val="32"/>
          <w:szCs w:val="32"/>
          <w:rtl/>
        </w:rPr>
        <w:t>الخدمة.</w:t>
      </w:r>
    </w:p>
    <w:p w14:paraId="443F7380" w14:textId="6744A1FC" w:rsidR="00F62F3A" w:rsidRPr="004C502F" w:rsidRDefault="00F62F3A" w:rsidP="00715BF6">
      <w:pPr>
        <w:pStyle w:val="ListParagraph"/>
        <w:numPr>
          <w:ilvl w:val="1"/>
          <w:numId w:val="9"/>
        </w:numPr>
        <w:bidi/>
        <w:spacing w:before="120" w:after="120"/>
        <w:contextualSpacing w:val="0"/>
        <w:jc w:val="both"/>
        <w:rPr>
          <w:rFonts w:cstheme="minorHAnsi"/>
          <w:sz w:val="32"/>
          <w:szCs w:val="32"/>
        </w:rPr>
      </w:pPr>
      <w:r w:rsidRPr="004C502F">
        <w:rPr>
          <w:rFonts w:cstheme="minorHAnsi"/>
          <w:sz w:val="32"/>
          <w:szCs w:val="32"/>
          <w:rtl/>
        </w:rPr>
        <w:t>يجب على صاحب الحساب اتخاذ جميع التدابير المعقولة للحفاظ على سرية وأمان بياناته الأمنية الشخصية. كما يتعهد بتوعية الأشخاص المرخص لهم بسرية وأمان بيانات الأمان الشخصية الخاصة بهم.</w:t>
      </w:r>
    </w:p>
    <w:p w14:paraId="3F128BC6" w14:textId="78436A31" w:rsidR="000766C1" w:rsidRPr="004C502F" w:rsidRDefault="000766C1" w:rsidP="00715BF6">
      <w:pPr>
        <w:pStyle w:val="ListParagraph"/>
        <w:numPr>
          <w:ilvl w:val="0"/>
          <w:numId w:val="9"/>
        </w:numPr>
        <w:bidi/>
        <w:spacing w:before="240" w:after="120"/>
        <w:ind w:left="357" w:hanging="357"/>
        <w:contextualSpacing w:val="0"/>
        <w:rPr>
          <w:rFonts w:cstheme="minorHAnsi"/>
          <w:b/>
          <w:bCs/>
          <w:sz w:val="36"/>
          <w:szCs w:val="36"/>
        </w:rPr>
      </w:pPr>
      <w:r w:rsidRPr="004C502F">
        <w:rPr>
          <w:rFonts w:cstheme="minorHAnsi"/>
          <w:b/>
          <w:bCs/>
          <w:sz w:val="36"/>
          <w:szCs w:val="36"/>
          <w:rtl/>
        </w:rPr>
        <w:t>تشغيل حساب الدفع</w:t>
      </w:r>
    </w:p>
    <w:p w14:paraId="4588F51C" w14:textId="393E7DC8" w:rsidR="000766C1" w:rsidRPr="004C502F" w:rsidRDefault="00DE67F1" w:rsidP="00DE67F1">
      <w:pPr>
        <w:pStyle w:val="ListParagraph"/>
        <w:numPr>
          <w:ilvl w:val="1"/>
          <w:numId w:val="9"/>
        </w:numPr>
        <w:bidi/>
        <w:spacing w:before="120" w:after="120"/>
        <w:contextualSpacing w:val="0"/>
        <w:jc w:val="both"/>
        <w:rPr>
          <w:rFonts w:cstheme="minorHAnsi"/>
          <w:sz w:val="32"/>
          <w:szCs w:val="32"/>
        </w:rPr>
      </w:pPr>
      <w:r w:rsidRPr="004C502F">
        <w:rPr>
          <w:rFonts w:cstheme="minorHAnsi" w:hint="cs"/>
          <w:sz w:val="32"/>
          <w:szCs w:val="32"/>
          <w:rtl/>
        </w:rPr>
        <w:t xml:space="preserve">يقوم </w:t>
      </w:r>
      <w:r w:rsidRPr="004C502F">
        <w:rPr>
          <w:rFonts w:cstheme="minorHAnsi"/>
          <w:sz w:val="32"/>
          <w:szCs w:val="32"/>
          <w:rtl/>
        </w:rPr>
        <w:t xml:space="preserve">مزود الخدمة </w:t>
      </w:r>
      <w:r w:rsidRPr="004C502F">
        <w:rPr>
          <w:rFonts w:cstheme="minorHAnsi" w:hint="cs"/>
          <w:sz w:val="32"/>
          <w:szCs w:val="32"/>
          <w:rtl/>
        </w:rPr>
        <w:t>عند إجراء أي عملية دفع بتزويد الحساب</w:t>
      </w:r>
      <w:r w:rsidR="000766C1" w:rsidRPr="004C502F">
        <w:rPr>
          <w:rFonts w:cstheme="minorHAnsi"/>
          <w:sz w:val="32"/>
          <w:szCs w:val="32"/>
          <w:rtl/>
        </w:rPr>
        <w:t xml:space="preserve"> بملخص لمعاملة </w:t>
      </w:r>
      <w:r w:rsidRPr="004C502F">
        <w:rPr>
          <w:rFonts w:cstheme="minorHAnsi" w:hint="cs"/>
          <w:sz w:val="32"/>
          <w:szCs w:val="32"/>
          <w:rtl/>
        </w:rPr>
        <w:t>الدفع</w:t>
      </w:r>
      <w:r w:rsidR="00183D32" w:rsidRPr="004C502F">
        <w:rPr>
          <w:rFonts w:cstheme="minorHAnsi" w:hint="cs"/>
          <w:sz w:val="32"/>
          <w:szCs w:val="32"/>
          <w:rtl/>
        </w:rPr>
        <w:t>،</w:t>
      </w:r>
      <w:r w:rsidR="000766C1" w:rsidRPr="004C502F">
        <w:rPr>
          <w:rFonts w:cstheme="minorHAnsi"/>
          <w:sz w:val="32"/>
          <w:szCs w:val="32"/>
          <w:rtl/>
        </w:rPr>
        <w:t xml:space="preserve"> بما في ذلك المعلومات التالية: مرجع معاملة </w:t>
      </w:r>
      <w:r w:rsidR="00183D32" w:rsidRPr="004C502F">
        <w:rPr>
          <w:rFonts w:cstheme="minorHAnsi" w:hint="cs"/>
          <w:sz w:val="32"/>
          <w:szCs w:val="32"/>
          <w:rtl/>
        </w:rPr>
        <w:t>الدفع،</w:t>
      </w:r>
      <w:r w:rsidR="000766C1" w:rsidRPr="004C502F">
        <w:rPr>
          <w:rFonts w:cstheme="minorHAnsi"/>
          <w:sz w:val="32"/>
          <w:szCs w:val="32"/>
          <w:rtl/>
        </w:rPr>
        <w:t xml:space="preserve"> مرجع يسمح بتحديد الدافع، ومبلغ المعاملة، تاريخ استحقاق الاعتماد.</w:t>
      </w:r>
    </w:p>
    <w:p w14:paraId="32300645" w14:textId="2A61F039" w:rsidR="000766C1" w:rsidRPr="004C502F" w:rsidRDefault="000766C1" w:rsidP="00DE67F1">
      <w:pPr>
        <w:pStyle w:val="ListParagraph"/>
        <w:numPr>
          <w:ilvl w:val="1"/>
          <w:numId w:val="9"/>
        </w:numPr>
        <w:bidi/>
        <w:spacing w:before="120" w:after="120"/>
        <w:contextualSpacing w:val="0"/>
        <w:jc w:val="both"/>
        <w:rPr>
          <w:rFonts w:cstheme="minorHAnsi"/>
          <w:sz w:val="32"/>
          <w:szCs w:val="32"/>
        </w:rPr>
      </w:pPr>
      <w:r w:rsidRPr="004C502F">
        <w:rPr>
          <w:rFonts w:cstheme="minorHAnsi"/>
          <w:sz w:val="32"/>
          <w:szCs w:val="32"/>
          <w:rtl/>
        </w:rPr>
        <w:t xml:space="preserve">يمتلك </w:t>
      </w:r>
      <w:r w:rsidR="00183D32" w:rsidRPr="004C502F">
        <w:rPr>
          <w:rFonts w:cstheme="minorHAnsi" w:hint="cs"/>
          <w:sz w:val="32"/>
          <w:szCs w:val="32"/>
          <w:rtl/>
        </w:rPr>
        <w:t>القابل</w:t>
      </w:r>
      <w:r w:rsidRPr="004C502F">
        <w:rPr>
          <w:rFonts w:cstheme="minorHAnsi"/>
          <w:sz w:val="32"/>
          <w:szCs w:val="32"/>
          <w:rtl/>
        </w:rPr>
        <w:t xml:space="preserve"> بيانا بمعاملات الدفع التي تم إجراؤها على حساب الدفع في مساحته الشخصية.</w:t>
      </w:r>
    </w:p>
    <w:p w14:paraId="5D8F85D2" w14:textId="77777777" w:rsidR="00E4129A" w:rsidRPr="004C502F" w:rsidRDefault="00E4129A" w:rsidP="00E4129A">
      <w:pPr>
        <w:pStyle w:val="ListParagraph"/>
        <w:numPr>
          <w:ilvl w:val="0"/>
          <w:numId w:val="9"/>
        </w:numPr>
        <w:bidi/>
        <w:spacing w:before="240" w:after="120"/>
        <w:ind w:left="357" w:hanging="357"/>
        <w:contextualSpacing w:val="0"/>
        <w:rPr>
          <w:rFonts w:cstheme="minorHAnsi"/>
          <w:b/>
          <w:bCs/>
          <w:sz w:val="36"/>
          <w:szCs w:val="36"/>
          <w:rtl/>
        </w:rPr>
      </w:pPr>
      <w:r w:rsidRPr="004C502F">
        <w:rPr>
          <w:rFonts w:cstheme="minorHAnsi"/>
          <w:b/>
          <w:bCs/>
          <w:sz w:val="36"/>
          <w:szCs w:val="36"/>
          <w:rtl/>
        </w:rPr>
        <w:t>الاعتراض على صفقة</w:t>
      </w:r>
    </w:p>
    <w:p w14:paraId="660DB542" w14:textId="3781D489" w:rsidR="00E4129A" w:rsidRPr="004C502F" w:rsidRDefault="00E4129A" w:rsidP="00E4129A">
      <w:pPr>
        <w:pStyle w:val="ListParagraph"/>
        <w:numPr>
          <w:ilvl w:val="1"/>
          <w:numId w:val="9"/>
        </w:numPr>
        <w:bidi/>
        <w:spacing w:before="120" w:after="120"/>
        <w:contextualSpacing w:val="0"/>
        <w:jc w:val="both"/>
        <w:rPr>
          <w:rFonts w:cstheme="minorHAnsi"/>
          <w:sz w:val="32"/>
          <w:szCs w:val="32"/>
          <w:rtl/>
        </w:rPr>
      </w:pPr>
      <w:r w:rsidRPr="004C502F">
        <w:rPr>
          <w:rFonts w:cstheme="minorHAnsi" w:hint="cs"/>
          <w:sz w:val="32"/>
          <w:szCs w:val="32"/>
          <w:rtl/>
        </w:rPr>
        <w:t>يمكن ل</w:t>
      </w:r>
      <w:r w:rsidR="00BD05BE" w:rsidRPr="004C502F">
        <w:rPr>
          <w:rFonts w:cstheme="minorHAnsi" w:hint="cs"/>
          <w:sz w:val="32"/>
          <w:szCs w:val="32"/>
          <w:rtl/>
        </w:rPr>
        <w:t>لقابل</w:t>
      </w:r>
      <w:r w:rsidRPr="004C502F">
        <w:rPr>
          <w:rFonts w:cstheme="minorHAnsi" w:hint="cs"/>
          <w:sz w:val="32"/>
          <w:szCs w:val="32"/>
          <w:rtl/>
        </w:rPr>
        <w:t xml:space="preserve"> </w:t>
      </w:r>
      <w:r w:rsidRPr="004C502F">
        <w:rPr>
          <w:rFonts w:cstheme="minorHAnsi"/>
          <w:sz w:val="32"/>
          <w:szCs w:val="32"/>
          <w:rtl/>
        </w:rPr>
        <w:t xml:space="preserve">الاعتراض على </w:t>
      </w:r>
      <w:r w:rsidRPr="004C502F">
        <w:rPr>
          <w:rFonts w:cstheme="minorHAnsi" w:hint="cs"/>
          <w:sz w:val="32"/>
          <w:szCs w:val="32"/>
          <w:rtl/>
        </w:rPr>
        <w:t xml:space="preserve">أي </w:t>
      </w:r>
      <w:r w:rsidRPr="004C502F">
        <w:rPr>
          <w:rFonts w:cstheme="minorHAnsi"/>
          <w:sz w:val="32"/>
          <w:szCs w:val="32"/>
          <w:rtl/>
        </w:rPr>
        <w:t xml:space="preserve">عملية لم يصرح بها من قبله أو تم تنفيذها بشكل غير صحيح </w:t>
      </w:r>
      <w:r w:rsidRPr="004C502F">
        <w:rPr>
          <w:rFonts w:cstheme="minorHAnsi" w:hint="cs"/>
          <w:sz w:val="32"/>
          <w:szCs w:val="32"/>
          <w:rtl/>
        </w:rPr>
        <w:t>و</w:t>
      </w:r>
      <w:r w:rsidRPr="004C502F">
        <w:rPr>
          <w:rFonts w:cstheme="minorHAnsi" w:hint="eastAsia"/>
          <w:sz w:val="32"/>
          <w:szCs w:val="32"/>
          <w:rtl/>
        </w:rPr>
        <w:t>طلك</w:t>
      </w:r>
      <w:r w:rsidRPr="004C502F">
        <w:rPr>
          <w:rFonts w:cstheme="minorHAnsi" w:hint="cs"/>
          <w:sz w:val="32"/>
          <w:szCs w:val="32"/>
          <w:rtl/>
        </w:rPr>
        <w:t xml:space="preserve"> عبر </w:t>
      </w:r>
      <w:r w:rsidRPr="004C502F">
        <w:rPr>
          <w:rFonts w:cstheme="minorHAnsi"/>
          <w:sz w:val="32"/>
          <w:szCs w:val="32"/>
          <w:rtl/>
        </w:rPr>
        <w:t xml:space="preserve">الاتصال بخدمة </w:t>
      </w:r>
      <w:r w:rsidRPr="004C502F">
        <w:rPr>
          <w:rFonts w:cstheme="minorHAnsi" w:hint="cs"/>
          <w:sz w:val="32"/>
          <w:szCs w:val="32"/>
          <w:rtl/>
        </w:rPr>
        <w:t>ال</w:t>
      </w:r>
      <w:r w:rsidRPr="004C502F">
        <w:rPr>
          <w:rFonts w:cstheme="minorHAnsi"/>
          <w:sz w:val="32"/>
          <w:szCs w:val="32"/>
          <w:rtl/>
        </w:rPr>
        <w:t>عملاء عبر الهاتف</w:t>
      </w:r>
      <w:r w:rsidRPr="004C502F">
        <w:rPr>
          <w:rFonts w:cstheme="minorHAnsi" w:hint="cs"/>
          <w:sz w:val="32"/>
          <w:szCs w:val="32"/>
          <w:rtl/>
        </w:rPr>
        <w:t xml:space="preserve"> أو أي وسيلة أخرى يضعها مزود الخدمة تحت تصرفه</w:t>
      </w:r>
      <w:r w:rsidRPr="004C502F">
        <w:rPr>
          <w:rFonts w:cstheme="minorHAnsi"/>
          <w:sz w:val="32"/>
          <w:szCs w:val="32"/>
          <w:rtl/>
        </w:rPr>
        <w:t xml:space="preserve"> في أقرب وقت ممكن بعد علمه بهذا الوضع في غضون أربعة (4) أسابيع على الأكثر بعد تسجيل المعاملة. </w:t>
      </w:r>
    </w:p>
    <w:p w14:paraId="36EF9B5D" w14:textId="30612FDA" w:rsidR="00E4129A" w:rsidRPr="004C502F" w:rsidRDefault="00E4129A" w:rsidP="00E4129A">
      <w:pPr>
        <w:pStyle w:val="ListParagraph"/>
        <w:numPr>
          <w:ilvl w:val="1"/>
          <w:numId w:val="9"/>
        </w:numPr>
        <w:bidi/>
        <w:spacing w:before="120" w:after="120"/>
        <w:contextualSpacing w:val="0"/>
        <w:jc w:val="both"/>
        <w:rPr>
          <w:rFonts w:cstheme="minorHAnsi"/>
          <w:sz w:val="32"/>
          <w:szCs w:val="32"/>
          <w:rtl/>
        </w:rPr>
      </w:pPr>
      <w:r w:rsidRPr="004C502F">
        <w:rPr>
          <w:rFonts w:cstheme="minorHAnsi"/>
          <w:sz w:val="32"/>
          <w:szCs w:val="32"/>
          <w:rtl/>
        </w:rPr>
        <w:t xml:space="preserve">في حالة فقد بيانات الأمان الشخصية أو سرقتها، فإن العمليات غير المصرح بها التي يتم إجراؤها قبل إشعار المعارضة تقع على عاتق </w:t>
      </w:r>
      <w:r w:rsidR="00BD05BE" w:rsidRPr="004C502F">
        <w:rPr>
          <w:rFonts w:cstheme="minorHAnsi" w:hint="cs"/>
          <w:sz w:val="32"/>
          <w:szCs w:val="32"/>
          <w:rtl/>
        </w:rPr>
        <w:t>القابل</w:t>
      </w:r>
      <w:r w:rsidRPr="004C502F">
        <w:rPr>
          <w:rFonts w:cstheme="minorHAnsi"/>
          <w:sz w:val="32"/>
          <w:szCs w:val="32"/>
          <w:rtl/>
        </w:rPr>
        <w:t xml:space="preserve">. يتحمل مزود الخدمة العمليات التي تتم بعد المعارضة إلا في حالة الاحتيال من قبل </w:t>
      </w:r>
      <w:r w:rsidR="00BD05BE" w:rsidRPr="004C502F">
        <w:rPr>
          <w:rFonts w:cstheme="minorHAnsi" w:hint="cs"/>
          <w:sz w:val="32"/>
          <w:szCs w:val="32"/>
          <w:rtl/>
        </w:rPr>
        <w:t>القابل</w:t>
      </w:r>
      <w:r w:rsidRPr="004C502F">
        <w:rPr>
          <w:rFonts w:cstheme="minorHAnsi"/>
          <w:sz w:val="32"/>
          <w:szCs w:val="32"/>
          <w:rtl/>
        </w:rPr>
        <w:t>.</w:t>
      </w:r>
    </w:p>
    <w:p w14:paraId="4FC52011" w14:textId="587556EF" w:rsidR="00E72503" w:rsidRPr="004C502F" w:rsidRDefault="00E72503" w:rsidP="00DE67F1">
      <w:pPr>
        <w:pStyle w:val="ListParagraph"/>
        <w:numPr>
          <w:ilvl w:val="0"/>
          <w:numId w:val="9"/>
        </w:numPr>
        <w:bidi/>
        <w:spacing w:before="240" w:after="120"/>
        <w:ind w:left="357" w:hanging="357"/>
        <w:contextualSpacing w:val="0"/>
        <w:rPr>
          <w:rFonts w:cstheme="minorHAnsi"/>
          <w:b/>
          <w:bCs/>
          <w:sz w:val="36"/>
          <w:szCs w:val="36"/>
        </w:rPr>
      </w:pPr>
      <w:r w:rsidRPr="004C502F">
        <w:rPr>
          <w:rFonts w:cstheme="minorHAnsi"/>
          <w:b/>
          <w:bCs/>
          <w:sz w:val="36"/>
          <w:szCs w:val="36"/>
          <w:rtl/>
        </w:rPr>
        <w:t>حظر الحساب ورفض الوصول إليه</w:t>
      </w:r>
    </w:p>
    <w:p w14:paraId="586C1094" w14:textId="77EB4577" w:rsidR="00E72503" w:rsidRPr="004C502F" w:rsidRDefault="00E72503" w:rsidP="00DE67F1">
      <w:pPr>
        <w:pStyle w:val="ListParagraph"/>
        <w:numPr>
          <w:ilvl w:val="1"/>
          <w:numId w:val="9"/>
        </w:numPr>
        <w:bidi/>
        <w:spacing w:before="120" w:after="120"/>
        <w:contextualSpacing w:val="0"/>
        <w:jc w:val="both"/>
        <w:rPr>
          <w:rFonts w:cstheme="minorHAnsi"/>
          <w:sz w:val="32"/>
          <w:szCs w:val="32"/>
        </w:rPr>
      </w:pPr>
      <w:r w:rsidRPr="004C502F">
        <w:rPr>
          <w:sz w:val="32"/>
          <w:szCs w:val="32"/>
          <w:rtl/>
        </w:rPr>
        <w:lastRenderedPageBreak/>
        <w:t>يحتفظ مزود الخدمة بالحق في حظر حساب الدفع، لأسباب مبررة بشكل موضوعي تتعلق بأمان حساب الدفع، أو افتراض الاستخدام غير المصرح به، أو الاحتيالي.</w:t>
      </w:r>
    </w:p>
    <w:p w14:paraId="35FD431B" w14:textId="77777777" w:rsidR="00AF72AB" w:rsidRPr="004C502F" w:rsidRDefault="00C5483A" w:rsidP="00AF72AB">
      <w:pPr>
        <w:pStyle w:val="ListParagraph"/>
        <w:numPr>
          <w:ilvl w:val="0"/>
          <w:numId w:val="9"/>
        </w:numPr>
        <w:bidi/>
        <w:spacing w:before="240" w:after="120"/>
        <w:ind w:left="357" w:hanging="357"/>
        <w:rPr>
          <w:rFonts w:ascii="Calibri" w:hAnsi="Calibri" w:cs="Calibri"/>
          <w:b/>
          <w:bCs/>
          <w:sz w:val="36"/>
          <w:szCs w:val="36"/>
        </w:rPr>
      </w:pPr>
      <w:r w:rsidRPr="004C502F">
        <w:rPr>
          <w:rFonts w:ascii="Calibri" w:hAnsi="Calibri" w:cs="Calibri" w:hint="cs"/>
          <w:b/>
          <w:bCs/>
          <w:sz w:val="36"/>
          <w:szCs w:val="36"/>
          <w:rtl/>
        </w:rPr>
        <w:t xml:space="preserve">تعهدات </w:t>
      </w:r>
      <w:proofErr w:type="gramStart"/>
      <w:r w:rsidRPr="004C502F">
        <w:rPr>
          <w:rFonts w:ascii="Calibri" w:hAnsi="Calibri" w:cs="Calibri" w:hint="cs"/>
          <w:b/>
          <w:bCs/>
          <w:sz w:val="36"/>
          <w:szCs w:val="36"/>
          <w:rtl/>
        </w:rPr>
        <w:t xml:space="preserve">القابل </w:t>
      </w:r>
      <w:r w:rsidR="7FED5984" w:rsidRPr="004C502F">
        <w:rPr>
          <w:rFonts w:ascii="Calibri" w:hAnsi="Calibri" w:cs="Calibri"/>
          <w:b/>
          <w:bCs/>
          <w:sz w:val="36"/>
          <w:szCs w:val="36"/>
          <w:rtl/>
        </w:rPr>
        <w:t>:</w:t>
      </w:r>
      <w:proofErr w:type="gramEnd"/>
    </w:p>
    <w:p w14:paraId="29D0B7BE" w14:textId="77777777" w:rsidR="00AF72AB" w:rsidRPr="004C502F" w:rsidRDefault="7FED5984" w:rsidP="00AF72AB">
      <w:pPr>
        <w:pStyle w:val="ListParagraph"/>
        <w:numPr>
          <w:ilvl w:val="1"/>
          <w:numId w:val="13"/>
        </w:numPr>
        <w:bidi/>
        <w:spacing w:before="240" w:after="120"/>
        <w:jc w:val="both"/>
        <w:rPr>
          <w:rFonts w:ascii="Calibri" w:hAnsi="Calibri" w:cs="Calibri"/>
          <w:b/>
          <w:bCs/>
          <w:sz w:val="32"/>
          <w:szCs w:val="32"/>
        </w:rPr>
      </w:pPr>
      <w:r w:rsidRPr="004C502F">
        <w:rPr>
          <w:sz w:val="32"/>
          <w:szCs w:val="32"/>
          <w:rtl/>
        </w:rPr>
        <w:t xml:space="preserve">يتعهد </w:t>
      </w:r>
      <w:r w:rsidR="00C5483A" w:rsidRPr="004C502F">
        <w:rPr>
          <w:rFonts w:cs="Tahoma" w:hint="cs"/>
          <w:sz w:val="32"/>
          <w:szCs w:val="32"/>
          <w:rtl/>
        </w:rPr>
        <w:t>القابل بالتحقق</w:t>
      </w:r>
      <w:r w:rsidRPr="004C502F">
        <w:rPr>
          <w:sz w:val="32"/>
          <w:szCs w:val="32"/>
          <w:rtl/>
        </w:rPr>
        <w:t xml:space="preserve"> بأن يكون</w:t>
      </w:r>
      <w:r w:rsidR="00756351" w:rsidRPr="004C502F">
        <w:rPr>
          <w:rFonts w:hint="cs"/>
          <w:sz w:val="32"/>
          <w:szCs w:val="32"/>
          <w:rtl/>
        </w:rPr>
        <w:t xml:space="preserve"> </w:t>
      </w:r>
      <w:r w:rsidR="00C5483A" w:rsidRPr="004C502F">
        <w:rPr>
          <w:rFonts w:cs="Tahoma" w:hint="cs"/>
          <w:sz w:val="32"/>
          <w:szCs w:val="32"/>
          <w:rtl/>
        </w:rPr>
        <w:t xml:space="preserve">صاحب الحساب </w:t>
      </w:r>
      <w:r w:rsidR="00756351" w:rsidRPr="004C502F">
        <w:rPr>
          <w:rFonts w:hint="cs"/>
          <w:sz w:val="32"/>
          <w:szCs w:val="32"/>
          <w:rtl/>
        </w:rPr>
        <w:t>هو</w:t>
      </w:r>
      <w:r w:rsidRPr="004C502F">
        <w:rPr>
          <w:sz w:val="32"/>
          <w:szCs w:val="32"/>
          <w:rtl/>
        </w:rPr>
        <w:t xml:space="preserve"> المستخدم </w:t>
      </w:r>
      <w:r w:rsidR="00C5483A" w:rsidRPr="004C502F">
        <w:rPr>
          <w:rFonts w:cs="Tahoma" w:hint="cs"/>
          <w:sz w:val="32"/>
          <w:szCs w:val="32"/>
          <w:rtl/>
        </w:rPr>
        <w:t xml:space="preserve">الحقيقي </w:t>
      </w:r>
      <w:r w:rsidRPr="004C502F">
        <w:rPr>
          <w:sz w:val="32"/>
          <w:szCs w:val="32"/>
          <w:rtl/>
        </w:rPr>
        <w:t>لحسابه في منصة أموالي وأ</w:t>
      </w:r>
      <w:r w:rsidR="004977C1" w:rsidRPr="004C502F">
        <w:rPr>
          <w:rFonts w:hint="cs"/>
          <w:sz w:val="32"/>
          <w:szCs w:val="32"/>
          <w:rtl/>
          <w:lang w:bidi="ar-AE"/>
        </w:rPr>
        <w:t>لا</w:t>
      </w:r>
      <w:r w:rsidRPr="004C502F">
        <w:rPr>
          <w:sz w:val="32"/>
          <w:szCs w:val="32"/>
          <w:rtl/>
        </w:rPr>
        <w:t xml:space="preserve"> يسمح لأي شخصٍ آخر بأن </w:t>
      </w:r>
      <w:r w:rsidR="004977C1" w:rsidRPr="004C502F">
        <w:rPr>
          <w:rFonts w:hint="cs"/>
          <w:sz w:val="32"/>
          <w:szCs w:val="32"/>
          <w:rtl/>
        </w:rPr>
        <w:t>باستخدام</w:t>
      </w:r>
      <w:r w:rsidRPr="004C502F">
        <w:rPr>
          <w:sz w:val="32"/>
          <w:szCs w:val="32"/>
          <w:rtl/>
        </w:rPr>
        <w:t xml:space="preserve"> الحساب الخاص به لاي سبب كان، ويحق لمزود الخدمة اخذ كافة التدابير القانونية بما فيها حظر </w:t>
      </w:r>
      <w:r w:rsidR="00C5483A" w:rsidRPr="004C502F">
        <w:rPr>
          <w:rFonts w:cs="Tahoma" w:hint="cs"/>
          <w:sz w:val="32"/>
          <w:szCs w:val="32"/>
          <w:rtl/>
        </w:rPr>
        <w:t>العمليات المتعلقة في</w:t>
      </w:r>
      <w:r w:rsidRPr="004C502F">
        <w:rPr>
          <w:sz w:val="32"/>
          <w:szCs w:val="32"/>
          <w:rtl/>
        </w:rPr>
        <w:t xml:space="preserve"> حال تبين استخدام الحساب من أي شخص مغاير عن مالك الحساب الفعلي.</w:t>
      </w:r>
    </w:p>
    <w:p w14:paraId="31C998C0" w14:textId="77777777" w:rsidR="00AF72AB" w:rsidRPr="004C502F" w:rsidRDefault="7FED5984" w:rsidP="00AF72AB">
      <w:pPr>
        <w:pStyle w:val="ListParagraph"/>
        <w:numPr>
          <w:ilvl w:val="1"/>
          <w:numId w:val="13"/>
        </w:numPr>
        <w:bidi/>
        <w:spacing w:before="240" w:after="120"/>
        <w:jc w:val="both"/>
        <w:rPr>
          <w:rFonts w:ascii="Calibri" w:hAnsi="Calibri" w:cs="Calibri"/>
          <w:b/>
          <w:bCs/>
          <w:sz w:val="32"/>
          <w:szCs w:val="32"/>
        </w:rPr>
      </w:pPr>
      <w:r w:rsidRPr="004C502F">
        <w:rPr>
          <w:sz w:val="32"/>
          <w:szCs w:val="32"/>
          <w:rtl/>
        </w:rPr>
        <w:t xml:space="preserve">يتعهد </w:t>
      </w:r>
      <w:r w:rsidR="00C5483A" w:rsidRPr="004C502F">
        <w:rPr>
          <w:rFonts w:cs="Tahoma" w:hint="cs"/>
          <w:sz w:val="32"/>
          <w:szCs w:val="32"/>
          <w:rtl/>
        </w:rPr>
        <w:t>القابل</w:t>
      </w:r>
      <w:r w:rsidRPr="004C502F">
        <w:rPr>
          <w:sz w:val="32"/>
          <w:szCs w:val="32"/>
          <w:rtl/>
        </w:rPr>
        <w:t xml:space="preserve"> بأن </w:t>
      </w:r>
      <w:r w:rsidR="00C5483A" w:rsidRPr="004C502F">
        <w:rPr>
          <w:rFonts w:cs="Tahoma" w:hint="cs"/>
          <w:sz w:val="32"/>
          <w:szCs w:val="32"/>
          <w:rtl/>
        </w:rPr>
        <w:t>تكون الخدمات المقدمة</w:t>
      </w:r>
      <w:r w:rsidRPr="004C502F">
        <w:rPr>
          <w:sz w:val="32"/>
          <w:szCs w:val="32"/>
          <w:rtl/>
        </w:rPr>
        <w:t xml:space="preserve"> </w:t>
      </w:r>
      <w:r w:rsidR="00C5483A" w:rsidRPr="004C502F">
        <w:rPr>
          <w:rFonts w:cs="Tahoma" w:hint="cs"/>
          <w:sz w:val="32"/>
          <w:szCs w:val="32"/>
          <w:rtl/>
        </w:rPr>
        <w:t>واستخدام المحفظة</w:t>
      </w:r>
      <w:r w:rsidRPr="004C502F">
        <w:rPr>
          <w:sz w:val="32"/>
          <w:szCs w:val="32"/>
          <w:rtl/>
        </w:rPr>
        <w:t xml:space="preserve"> </w:t>
      </w:r>
      <w:r w:rsidR="004977C1" w:rsidRPr="004C502F">
        <w:rPr>
          <w:rFonts w:hint="cs"/>
          <w:sz w:val="32"/>
          <w:szCs w:val="32"/>
          <w:rtl/>
        </w:rPr>
        <w:t>لأسباب</w:t>
      </w:r>
      <w:r w:rsidRPr="004C502F">
        <w:rPr>
          <w:sz w:val="32"/>
          <w:szCs w:val="32"/>
          <w:rtl/>
        </w:rPr>
        <w:t xml:space="preserve"> شرعية وقانونية، </w:t>
      </w:r>
      <w:r w:rsidR="004977C1" w:rsidRPr="004C502F">
        <w:rPr>
          <w:rFonts w:hint="cs"/>
          <w:sz w:val="32"/>
          <w:szCs w:val="32"/>
          <w:rtl/>
        </w:rPr>
        <w:t>وألا</w:t>
      </w:r>
      <w:r w:rsidRPr="004C502F">
        <w:rPr>
          <w:sz w:val="32"/>
          <w:szCs w:val="32"/>
          <w:rtl/>
        </w:rPr>
        <w:t xml:space="preserve"> يرتكب أو يحاول ارتكاب بأية وسيلة كانت أكان بمعرض استخدامه للحساب أو</w:t>
      </w:r>
      <w:r w:rsidR="004977C1" w:rsidRPr="004C502F">
        <w:rPr>
          <w:rFonts w:hint="cs"/>
          <w:sz w:val="32"/>
          <w:szCs w:val="32"/>
          <w:rtl/>
        </w:rPr>
        <w:t xml:space="preserve"> </w:t>
      </w:r>
      <w:r w:rsidRPr="004C502F">
        <w:rPr>
          <w:sz w:val="32"/>
          <w:szCs w:val="32"/>
          <w:rtl/>
        </w:rPr>
        <w:t>بسببه جرماً معاقب عليها قانوناً تحت طائلة المسائلة القانونية وحظر الحساب.</w:t>
      </w:r>
    </w:p>
    <w:p w14:paraId="0078F6E5" w14:textId="77777777" w:rsidR="00AF72AB" w:rsidRPr="004C502F" w:rsidRDefault="7FED5984" w:rsidP="00AF72AB">
      <w:pPr>
        <w:pStyle w:val="ListParagraph"/>
        <w:numPr>
          <w:ilvl w:val="1"/>
          <w:numId w:val="13"/>
        </w:numPr>
        <w:bidi/>
        <w:spacing w:before="240" w:after="120"/>
        <w:jc w:val="both"/>
        <w:rPr>
          <w:rFonts w:ascii="Calibri" w:hAnsi="Calibri" w:cs="Calibri"/>
          <w:b/>
          <w:bCs/>
          <w:sz w:val="32"/>
          <w:szCs w:val="32"/>
        </w:rPr>
      </w:pPr>
      <w:r w:rsidRPr="004C502F">
        <w:rPr>
          <w:sz w:val="32"/>
          <w:szCs w:val="32"/>
          <w:rtl/>
        </w:rPr>
        <w:t xml:space="preserve">يلتزم </w:t>
      </w:r>
      <w:r w:rsidR="00C5483A" w:rsidRPr="004C502F">
        <w:rPr>
          <w:rFonts w:cs="Tahoma" w:hint="cs"/>
          <w:sz w:val="32"/>
          <w:szCs w:val="32"/>
          <w:rtl/>
        </w:rPr>
        <w:t xml:space="preserve">القابل </w:t>
      </w:r>
      <w:r w:rsidRPr="004C502F">
        <w:rPr>
          <w:sz w:val="32"/>
          <w:szCs w:val="32"/>
          <w:rtl/>
        </w:rPr>
        <w:t>بالحفاظ على سمعة مزود الخدمة ويتعهد بعدم الإساءة اليها بأية وسيلة كانت ويحق لمزود الخدمة أخذ التدابير القانونية اللازمة في حال المخالفة.</w:t>
      </w:r>
    </w:p>
    <w:p w14:paraId="76A46E0A" w14:textId="763C403A" w:rsidR="7FED5984" w:rsidRPr="004C502F" w:rsidRDefault="7FED5984" w:rsidP="00AF72AB">
      <w:pPr>
        <w:pStyle w:val="ListParagraph"/>
        <w:numPr>
          <w:ilvl w:val="1"/>
          <w:numId w:val="13"/>
        </w:numPr>
        <w:bidi/>
        <w:spacing w:before="240" w:after="120"/>
        <w:jc w:val="both"/>
        <w:rPr>
          <w:rFonts w:ascii="Calibri" w:hAnsi="Calibri" w:cs="Calibri"/>
          <w:b/>
          <w:bCs/>
          <w:sz w:val="32"/>
          <w:szCs w:val="32"/>
          <w:rtl/>
        </w:rPr>
      </w:pPr>
      <w:r w:rsidRPr="004C502F">
        <w:rPr>
          <w:sz w:val="32"/>
          <w:szCs w:val="32"/>
          <w:rtl/>
        </w:rPr>
        <w:t xml:space="preserve">يمتنع </w:t>
      </w:r>
      <w:r w:rsidR="00C5483A" w:rsidRPr="004C502F">
        <w:rPr>
          <w:rFonts w:cs="Tahoma" w:hint="cs"/>
          <w:sz w:val="32"/>
          <w:szCs w:val="32"/>
          <w:rtl/>
        </w:rPr>
        <w:t>القابل</w:t>
      </w:r>
      <w:r w:rsidRPr="004C502F">
        <w:rPr>
          <w:sz w:val="32"/>
          <w:szCs w:val="32"/>
          <w:rtl/>
        </w:rPr>
        <w:t xml:space="preserve"> من استخدام العلامة التجارية المملوكة من مزود الخدمة أو اصطناع أو تقليد هذه العلامة بأي وسيلة كانت ولاي سبب كان وذلك تحت طائلة </w:t>
      </w:r>
      <w:r w:rsidR="00B0738E" w:rsidRPr="004C502F">
        <w:rPr>
          <w:rFonts w:hint="cs"/>
          <w:sz w:val="32"/>
          <w:szCs w:val="32"/>
          <w:rtl/>
        </w:rPr>
        <w:t>الملاحقة</w:t>
      </w:r>
      <w:r w:rsidRPr="004C502F">
        <w:rPr>
          <w:sz w:val="32"/>
          <w:szCs w:val="32"/>
          <w:rtl/>
        </w:rPr>
        <w:t xml:space="preserve"> القانونية.</w:t>
      </w:r>
    </w:p>
    <w:p w14:paraId="4E4B2655" w14:textId="34A29DE1" w:rsidR="000766C1" w:rsidRPr="004C502F" w:rsidRDefault="00E4129A" w:rsidP="00DE67F1">
      <w:pPr>
        <w:pStyle w:val="ListParagraph"/>
        <w:numPr>
          <w:ilvl w:val="0"/>
          <w:numId w:val="9"/>
        </w:numPr>
        <w:bidi/>
        <w:spacing w:before="240" w:after="120"/>
        <w:ind w:left="357" w:hanging="357"/>
        <w:contextualSpacing w:val="0"/>
        <w:rPr>
          <w:rFonts w:cstheme="minorHAnsi"/>
          <w:b/>
          <w:bCs/>
          <w:sz w:val="36"/>
          <w:szCs w:val="36"/>
        </w:rPr>
      </w:pPr>
      <w:r w:rsidRPr="004C502F">
        <w:rPr>
          <w:b/>
          <w:bCs/>
          <w:sz w:val="36"/>
          <w:szCs w:val="36"/>
          <w:rtl/>
        </w:rPr>
        <w:t xml:space="preserve">قواعد </w:t>
      </w:r>
      <w:r w:rsidR="000766C1" w:rsidRPr="004C502F">
        <w:rPr>
          <w:b/>
          <w:bCs/>
          <w:sz w:val="36"/>
          <w:szCs w:val="36"/>
          <w:rtl/>
        </w:rPr>
        <w:t>السلامة</w:t>
      </w:r>
    </w:p>
    <w:p w14:paraId="340A6CBC" w14:textId="0D34EE6F" w:rsidR="000766C1" w:rsidRPr="004C502F" w:rsidRDefault="000766C1" w:rsidP="00DE67F1">
      <w:pPr>
        <w:pStyle w:val="ListParagraph"/>
        <w:numPr>
          <w:ilvl w:val="1"/>
          <w:numId w:val="9"/>
        </w:numPr>
        <w:bidi/>
        <w:spacing w:before="120" w:after="120"/>
        <w:contextualSpacing w:val="0"/>
        <w:jc w:val="both"/>
        <w:rPr>
          <w:rFonts w:cstheme="minorHAnsi"/>
          <w:sz w:val="32"/>
          <w:szCs w:val="32"/>
        </w:rPr>
      </w:pPr>
      <w:r w:rsidRPr="004C502F">
        <w:rPr>
          <w:sz w:val="32"/>
          <w:szCs w:val="32"/>
          <w:rtl/>
        </w:rPr>
        <w:t>يتعهد مقدم الخدمة بتقديم خدماته وفقا للقوانين واللوائح المعمول بها</w:t>
      </w:r>
      <w:r w:rsidR="007E7236" w:rsidRPr="004C502F">
        <w:rPr>
          <w:sz w:val="32"/>
          <w:szCs w:val="32"/>
          <w:rtl/>
        </w:rPr>
        <w:t xml:space="preserve"> في الجمهورية الإسلامية الموريتانية</w:t>
      </w:r>
      <w:r w:rsidRPr="004C502F">
        <w:rPr>
          <w:sz w:val="32"/>
          <w:szCs w:val="32"/>
          <w:rtl/>
        </w:rPr>
        <w:t>. ويبذل مقدم الخدمة قصارى جهده لضمان أمن وسرية بيانات المستخدمين، وفقا لل</w:t>
      </w:r>
      <w:r w:rsidR="007E7236" w:rsidRPr="004C502F">
        <w:rPr>
          <w:sz w:val="32"/>
          <w:szCs w:val="32"/>
          <w:rtl/>
        </w:rPr>
        <w:t>قوانين والل</w:t>
      </w:r>
      <w:r w:rsidRPr="004C502F">
        <w:rPr>
          <w:sz w:val="32"/>
          <w:szCs w:val="32"/>
          <w:rtl/>
        </w:rPr>
        <w:t>وائح المعمول بها.</w:t>
      </w:r>
    </w:p>
    <w:p w14:paraId="0EFA4AAE" w14:textId="48C65A2C" w:rsidR="000766C1" w:rsidRPr="004C502F" w:rsidRDefault="000766C1" w:rsidP="00DE67F1">
      <w:pPr>
        <w:pStyle w:val="ListParagraph"/>
        <w:numPr>
          <w:ilvl w:val="1"/>
          <w:numId w:val="9"/>
        </w:numPr>
        <w:bidi/>
        <w:spacing w:before="120" w:after="120"/>
        <w:contextualSpacing w:val="0"/>
        <w:jc w:val="both"/>
        <w:rPr>
          <w:rFonts w:cstheme="minorHAnsi"/>
          <w:sz w:val="32"/>
          <w:szCs w:val="32"/>
        </w:rPr>
      </w:pPr>
      <w:r w:rsidRPr="004C502F">
        <w:rPr>
          <w:sz w:val="32"/>
          <w:szCs w:val="32"/>
          <w:rtl/>
        </w:rPr>
        <w:t xml:space="preserve">يحتفظ مزود الخدمة بالحق في تعليق الوصول إلى الحساب عبر الإنترنت مؤقتا لأسباب فنية أو أمنية أو متعلقة بالصيانة دون أن تؤدي </w:t>
      </w:r>
      <w:r w:rsidR="00C5483A" w:rsidRPr="004C502F">
        <w:rPr>
          <w:rFonts w:cs="Tahoma" w:hint="cs"/>
          <w:sz w:val="32"/>
          <w:szCs w:val="32"/>
          <w:rtl/>
        </w:rPr>
        <w:t xml:space="preserve">هذا </w:t>
      </w:r>
      <w:proofErr w:type="spellStart"/>
      <w:r w:rsidR="00C5483A" w:rsidRPr="004C502F">
        <w:rPr>
          <w:rFonts w:cs="Tahoma" w:hint="cs"/>
          <w:sz w:val="32"/>
          <w:szCs w:val="32"/>
          <w:rtl/>
        </w:rPr>
        <w:t>الإنقطاع</w:t>
      </w:r>
      <w:proofErr w:type="spellEnd"/>
      <w:r w:rsidRPr="004C502F">
        <w:rPr>
          <w:sz w:val="32"/>
          <w:szCs w:val="32"/>
          <w:rtl/>
        </w:rPr>
        <w:t xml:space="preserve"> إلى أي </w:t>
      </w:r>
      <w:r w:rsidR="00C5483A" w:rsidRPr="004C502F">
        <w:rPr>
          <w:rFonts w:cs="Tahoma" w:hint="cs"/>
          <w:sz w:val="32"/>
          <w:szCs w:val="32"/>
          <w:rtl/>
        </w:rPr>
        <w:t xml:space="preserve">مطالبة او </w:t>
      </w:r>
      <w:r w:rsidRPr="004C502F">
        <w:rPr>
          <w:sz w:val="32"/>
          <w:szCs w:val="32"/>
          <w:rtl/>
        </w:rPr>
        <w:t>تعويض. يتعهد</w:t>
      </w:r>
      <w:r w:rsidR="00DE67F1" w:rsidRPr="004C502F">
        <w:rPr>
          <w:sz w:val="32"/>
          <w:szCs w:val="32"/>
          <w:rtl/>
        </w:rPr>
        <w:t xml:space="preserve"> مقدم الخدمة</w:t>
      </w:r>
      <w:r w:rsidRPr="004C502F">
        <w:rPr>
          <w:sz w:val="32"/>
          <w:szCs w:val="32"/>
          <w:rtl/>
        </w:rPr>
        <w:t xml:space="preserve"> بالحد من هذا النوع من الانقطاع إلى ما هو ضروري.</w:t>
      </w:r>
    </w:p>
    <w:p w14:paraId="330FBBA5" w14:textId="2E259E92" w:rsidR="000766C1" w:rsidRPr="004C502F" w:rsidRDefault="00C5483A" w:rsidP="00DE67F1">
      <w:pPr>
        <w:pStyle w:val="ListParagraph"/>
        <w:numPr>
          <w:ilvl w:val="1"/>
          <w:numId w:val="9"/>
        </w:numPr>
        <w:bidi/>
        <w:spacing w:before="120" w:after="120"/>
        <w:contextualSpacing w:val="0"/>
        <w:jc w:val="both"/>
        <w:rPr>
          <w:rFonts w:cstheme="minorHAnsi"/>
          <w:sz w:val="32"/>
          <w:szCs w:val="32"/>
          <w:rtl/>
        </w:rPr>
      </w:pPr>
      <w:r w:rsidRPr="004C502F">
        <w:rPr>
          <w:rFonts w:cs="Tahoma" w:hint="cs"/>
          <w:sz w:val="32"/>
          <w:szCs w:val="32"/>
          <w:rtl/>
        </w:rPr>
        <w:t>لا يتم</w:t>
      </w:r>
      <w:r w:rsidR="000766C1" w:rsidRPr="004C502F">
        <w:rPr>
          <w:sz w:val="32"/>
          <w:szCs w:val="32"/>
          <w:rtl/>
        </w:rPr>
        <w:t xml:space="preserve"> تحميل مقدم الخدمة المسؤولية أمام </w:t>
      </w:r>
      <w:r w:rsidRPr="004C502F">
        <w:rPr>
          <w:rFonts w:cs="Tahoma" w:hint="cs"/>
          <w:sz w:val="32"/>
          <w:szCs w:val="32"/>
          <w:rtl/>
        </w:rPr>
        <w:t xml:space="preserve">القابل أو </w:t>
      </w:r>
      <w:r w:rsidR="000766C1" w:rsidRPr="004C502F">
        <w:rPr>
          <w:sz w:val="32"/>
          <w:szCs w:val="32"/>
          <w:rtl/>
        </w:rPr>
        <w:t xml:space="preserve">صاحب الحساب عن أي أخطاء أو سهو أو انقطاع أو تأخير في العمليات التي تتم عبر الموقع. </w:t>
      </w:r>
      <w:r w:rsidRPr="004C502F">
        <w:rPr>
          <w:rFonts w:cs="Tahoma" w:hint="cs"/>
          <w:sz w:val="32"/>
          <w:szCs w:val="32"/>
          <w:rtl/>
        </w:rPr>
        <w:t xml:space="preserve">كما </w:t>
      </w:r>
      <w:r w:rsidR="000766C1" w:rsidRPr="004C502F">
        <w:rPr>
          <w:sz w:val="32"/>
          <w:szCs w:val="32"/>
          <w:rtl/>
        </w:rPr>
        <w:t xml:space="preserve">لا </w:t>
      </w:r>
      <w:r w:rsidRPr="004C502F">
        <w:rPr>
          <w:rFonts w:cs="Tahoma" w:hint="cs"/>
          <w:sz w:val="32"/>
          <w:szCs w:val="32"/>
          <w:rtl/>
        </w:rPr>
        <w:t xml:space="preserve">يتم </w:t>
      </w:r>
      <w:r w:rsidR="000766C1" w:rsidRPr="004C502F">
        <w:rPr>
          <w:sz w:val="32"/>
          <w:szCs w:val="32"/>
          <w:rtl/>
        </w:rPr>
        <w:t>تحميل مقدم الخدمة المسؤولية عن سرقة أو إتلاف أو الاتصال غير المصرح به للبيانات الناتجة عن الوصول غير المصرح به إلى الموقع</w:t>
      </w:r>
      <w:r w:rsidRPr="004C502F">
        <w:rPr>
          <w:rFonts w:hint="cs"/>
          <w:sz w:val="32"/>
          <w:szCs w:val="32"/>
          <w:rtl/>
        </w:rPr>
        <w:t xml:space="preserve"> </w:t>
      </w:r>
      <w:r w:rsidRPr="004C502F">
        <w:rPr>
          <w:rFonts w:cs="Tahoma" w:hint="cs"/>
          <w:sz w:val="32"/>
          <w:szCs w:val="32"/>
          <w:rtl/>
        </w:rPr>
        <w:t>او الحساب في المحفظة</w:t>
      </w:r>
      <w:r w:rsidR="000766C1" w:rsidRPr="004C502F">
        <w:rPr>
          <w:sz w:val="32"/>
          <w:szCs w:val="32"/>
          <w:rtl/>
        </w:rPr>
        <w:t>.</w:t>
      </w:r>
    </w:p>
    <w:p w14:paraId="407C26CF" w14:textId="45AA0EE5" w:rsidR="000766C1" w:rsidRPr="004C502F" w:rsidRDefault="000766C1" w:rsidP="00DE67F1">
      <w:pPr>
        <w:pStyle w:val="ListParagraph"/>
        <w:numPr>
          <w:ilvl w:val="1"/>
          <w:numId w:val="9"/>
        </w:numPr>
        <w:bidi/>
        <w:spacing w:before="120" w:after="120"/>
        <w:contextualSpacing w:val="0"/>
        <w:jc w:val="both"/>
        <w:rPr>
          <w:rFonts w:cstheme="minorHAnsi"/>
          <w:sz w:val="32"/>
          <w:szCs w:val="32"/>
        </w:rPr>
      </w:pPr>
      <w:r w:rsidRPr="004C502F">
        <w:rPr>
          <w:sz w:val="32"/>
          <w:szCs w:val="32"/>
          <w:rtl/>
        </w:rPr>
        <w:lastRenderedPageBreak/>
        <w:t>إذا كان</w:t>
      </w:r>
      <w:r w:rsidR="007E7236" w:rsidRPr="004C502F">
        <w:rPr>
          <w:sz w:val="32"/>
          <w:szCs w:val="32"/>
          <w:rtl/>
        </w:rPr>
        <w:t xml:space="preserve">ت بيانات التعريف أو كلمة المرور </w:t>
      </w:r>
      <w:r w:rsidRPr="004C502F">
        <w:rPr>
          <w:sz w:val="32"/>
          <w:szCs w:val="32"/>
          <w:rtl/>
        </w:rPr>
        <w:t>أو أي معلومات أخرى ضرورية لتنفيذ معاملة الدفع المقدمة من قبل صاحب الحساب غير دقيقة، فلن يكون مزود الخدمة مسؤولا عن التنفيذ السيئ للخدمة.</w:t>
      </w:r>
    </w:p>
    <w:p w14:paraId="280A3C16" w14:textId="5D547761" w:rsidR="00E4129A" w:rsidRPr="004C502F" w:rsidRDefault="00E4129A" w:rsidP="00E4129A">
      <w:pPr>
        <w:pStyle w:val="ListParagraph"/>
        <w:numPr>
          <w:ilvl w:val="1"/>
          <w:numId w:val="9"/>
        </w:numPr>
        <w:bidi/>
        <w:spacing w:before="120" w:after="120"/>
        <w:contextualSpacing w:val="0"/>
        <w:jc w:val="both"/>
        <w:rPr>
          <w:rFonts w:cstheme="minorHAnsi"/>
          <w:sz w:val="32"/>
          <w:szCs w:val="32"/>
          <w:rtl/>
        </w:rPr>
      </w:pPr>
      <w:r w:rsidRPr="004C502F">
        <w:rPr>
          <w:sz w:val="32"/>
          <w:szCs w:val="32"/>
          <w:rtl/>
        </w:rPr>
        <w:t xml:space="preserve">يمكن أيضا الحجز على الحساب تحفظيا، في الحالات </w:t>
      </w:r>
      <w:r w:rsidR="00C5483A" w:rsidRPr="004C502F">
        <w:rPr>
          <w:rFonts w:cs="Tahoma" w:hint="cs"/>
          <w:sz w:val="32"/>
          <w:szCs w:val="32"/>
          <w:rtl/>
        </w:rPr>
        <w:t xml:space="preserve">مخالفة الشروط والتدابير اللازمة لقبول وفتح الحساب، مخالفة لوائح مكافحة غسيل الأمول أو الحالات </w:t>
      </w:r>
      <w:r w:rsidRPr="004C502F">
        <w:rPr>
          <w:sz w:val="32"/>
          <w:szCs w:val="32"/>
          <w:rtl/>
        </w:rPr>
        <w:t>التي ينص عليها القانون.</w:t>
      </w:r>
    </w:p>
    <w:p w14:paraId="06033AE0" w14:textId="08E61A63" w:rsidR="00495D3A" w:rsidRPr="004C502F" w:rsidRDefault="00E4129A" w:rsidP="00E4129A">
      <w:pPr>
        <w:pStyle w:val="ListParagraph"/>
        <w:numPr>
          <w:ilvl w:val="0"/>
          <w:numId w:val="9"/>
        </w:numPr>
        <w:bidi/>
        <w:spacing w:before="240" w:after="120"/>
        <w:ind w:left="357" w:hanging="357"/>
        <w:contextualSpacing w:val="0"/>
        <w:rPr>
          <w:rFonts w:cstheme="minorHAnsi"/>
          <w:b/>
          <w:bCs/>
          <w:sz w:val="36"/>
          <w:szCs w:val="36"/>
        </w:rPr>
      </w:pPr>
      <w:r w:rsidRPr="004C502F">
        <w:rPr>
          <w:b/>
          <w:bCs/>
          <w:sz w:val="36"/>
          <w:szCs w:val="36"/>
          <w:rtl/>
        </w:rPr>
        <w:t>لوائح</w:t>
      </w:r>
      <w:r w:rsidR="00495D3A" w:rsidRPr="004C502F">
        <w:rPr>
          <w:b/>
          <w:bCs/>
          <w:sz w:val="36"/>
          <w:szCs w:val="36"/>
          <w:rtl/>
        </w:rPr>
        <w:t xml:space="preserve"> مكافحة غسل الأموال وتمويل الإرهاب</w:t>
      </w:r>
    </w:p>
    <w:p w14:paraId="44F660D1" w14:textId="744111D1" w:rsidR="00495D3A" w:rsidRPr="004C502F" w:rsidRDefault="00495D3A" w:rsidP="6653D044">
      <w:pPr>
        <w:pStyle w:val="ListParagraph"/>
        <w:numPr>
          <w:ilvl w:val="1"/>
          <w:numId w:val="9"/>
        </w:numPr>
        <w:bidi/>
        <w:spacing w:before="120" w:after="120"/>
        <w:jc w:val="both"/>
        <w:rPr>
          <w:sz w:val="32"/>
          <w:szCs w:val="32"/>
        </w:rPr>
      </w:pPr>
      <w:r w:rsidRPr="004C502F">
        <w:rPr>
          <w:sz w:val="32"/>
          <w:szCs w:val="32"/>
          <w:rtl/>
        </w:rPr>
        <w:t xml:space="preserve">يخضع </w:t>
      </w:r>
      <w:r w:rsidR="00C5483A" w:rsidRPr="004C502F">
        <w:rPr>
          <w:rFonts w:cs="Tahoma" w:hint="cs"/>
          <w:sz w:val="32"/>
          <w:szCs w:val="32"/>
          <w:rtl/>
        </w:rPr>
        <w:t>الطرفان</w:t>
      </w:r>
      <w:r w:rsidRPr="004C502F">
        <w:rPr>
          <w:sz w:val="32"/>
          <w:szCs w:val="32"/>
          <w:rtl/>
        </w:rPr>
        <w:t xml:space="preserve"> لجميع اللوائح المتعلقة بمكافحة غسيل الأموال وتمويل الإرهاب وفقا لأحكام القانون الموريتاني</w:t>
      </w:r>
      <w:r w:rsidR="001B49AB" w:rsidRPr="004C502F">
        <w:rPr>
          <w:sz w:val="32"/>
          <w:szCs w:val="32"/>
          <w:rtl/>
        </w:rPr>
        <w:t xml:space="preserve"> وخاصة القانون رقم </w:t>
      </w:r>
      <w:r w:rsidR="001B49AB" w:rsidRPr="004C502F">
        <w:rPr>
          <w:sz w:val="32"/>
          <w:szCs w:val="32"/>
        </w:rPr>
        <w:t>2019</w:t>
      </w:r>
      <w:r w:rsidR="001B49AB" w:rsidRPr="004C502F">
        <w:rPr>
          <w:sz w:val="32"/>
          <w:szCs w:val="32"/>
          <w:rtl/>
        </w:rPr>
        <w:t>-</w:t>
      </w:r>
      <w:r w:rsidR="001B49AB" w:rsidRPr="004C502F">
        <w:rPr>
          <w:sz w:val="32"/>
          <w:szCs w:val="32"/>
        </w:rPr>
        <w:t>017</w:t>
      </w:r>
      <w:r w:rsidR="001B49AB" w:rsidRPr="004C502F">
        <w:rPr>
          <w:sz w:val="32"/>
          <w:szCs w:val="32"/>
          <w:rtl/>
        </w:rPr>
        <w:t xml:space="preserve">، الصادر بتاريخ </w:t>
      </w:r>
      <w:r w:rsidR="001B49AB" w:rsidRPr="004C502F">
        <w:rPr>
          <w:sz w:val="32"/>
          <w:szCs w:val="32"/>
        </w:rPr>
        <w:t>20</w:t>
      </w:r>
      <w:r w:rsidR="001B49AB" w:rsidRPr="004C502F">
        <w:rPr>
          <w:sz w:val="32"/>
          <w:szCs w:val="32"/>
          <w:rtl/>
        </w:rPr>
        <w:t xml:space="preserve"> فبراير </w:t>
      </w:r>
      <w:r w:rsidR="001B49AB" w:rsidRPr="004C502F">
        <w:rPr>
          <w:sz w:val="32"/>
          <w:szCs w:val="32"/>
        </w:rPr>
        <w:t>2019</w:t>
      </w:r>
      <w:r w:rsidR="001B49AB" w:rsidRPr="004C502F">
        <w:rPr>
          <w:sz w:val="32"/>
          <w:szCs w:val="32"/>
          <w:rtl/>
        </w:rPr>
        <w:t>، المتضمن مكافحة غسل الأموال وتمويل الإرهاب والنصوص المطبقة له</w:t>
      </w:r>
      <w:r w:rsidRPr="004C502F">
        <w:rPr>
          <w:sz w:val="32"/>
          <w:szCs w:val="32"/>
          <w:rtl/>
        </w:rPr>
        <w:t xml:space="preserve"> </w:t>
      </w:r>
    </w:p>
    <w:p w14:paraId="57167BDF" w14:textId="7016810E" w:rsidR="00D03286" w:rsidRPr="004C502F" w:rsidRDefault="00495D3A" w:rsidP="00E4129A">
      <w:pPr>
        <w:pStyle w:val="ListParagraph"/>
        <w:numPr>
          <w:ilvl w:val="1"/>
          <w:numId w:val="9"/>
        </w:numPr>
        <w:bidi/>
        <w:spacing w:before="120" w:after="120"/>
        <w:contextualSpacing w:val="0"/>
        <w:jc w:val="both"/>
        <w:rPr>
          <w:rFonts w:cstheme="minorHAnsi"/>
          <w:sz w:val="32"/>
          <w:szCs w:val="32"/>
        </w:rPr>
      </w:pPr>
      <w:r w:rsidRPr="004C502F">
        <w:rPr>
          <w:sz w:val="32"/>
          <w:szCs w:val="32"/>
          <w:rtl/>
        </w:rPr>
        <w:t>لا يجوز رفع أي دعوى أو اتخاذ أي إجراء للمسؤولية المدنية أو إصدار أي عقوبة مهنية ضد مقدم الخدمة أو مديريه أو موظفيه الذين قدموا تقارير المعاملات المشبوهة إلى السلطات المختصة بحسن نية.</w:t>
      </w:r>
    </w:p>
    <w:p w14:paraId="515CB0B9" w14:textId="77777777" w:rsidR="00495D3A" w:rsidRPr="004C502F" w:rsidRDefault="00495D3A" w:rsidP="00E4129A">
      <w:pPr>
        <w:pStyle w:val="ListParagraph"/>
        <w:numPr>
          <w:ilvl w:val="0"/>
          <w:numId w:val="9"/>
        </w:numPr>
        <w:bidi/>
        <w:spacing w:before="240" w:after="120"/>
        <w:ind w:left="357" w:hanging="357"/>
        <w:contextualSpacing w:val="0"/>
        <w:rPr>
          <w:rFonts w:cstheme="minorHAnsi"/>
          <w:b/>
          <w:bCs/>
          <w:sz w:val="36"/>
          <w:szCs w:val="36"/>
        </w:rPr>
      </w:pPr>
      <w:r w:rsidRPr="004C502F">
        <w:rPr>
          <w:b/>
          <w:bCs/>
          <w:sz w:val="36"/>
          <w:szCs w:val="36"/>
          <w:rtl/>
        </w:rPr>
        <w:t>حسابات غير نشطة</w:t>
      </w:r>
    </w:p>
    <w:p w14:paraId="6BF480CC" w14:textId="5BADA094" w:rsidR="00495D3A" w:rsidRPr="004C502F" w:rsidRDefault="00495D3A" w:rsidP="6653D044">
      <w:pPr>
        <w:pStyle w:val="ListParagraph"/>
        <w:numPr>
          <w:ilvl w:val="1"/>
          <w:numId w:val="9"/>
        </w:numPr>
        <w:bidi/>
        <w:spacing w:before="120" w:after="120"/>
        <w:jc w:val="both"/>
        <w:rPr>
          <w:sz w:val="32"/>
          <w:szCs w:val="32"/>
        </w:rPr>
      </w:pPr>
      <w:r w:rsidRPr="004C502F">
        <w:rPr>
          <w:sz w:val="32"/>
          <w:szCs w:val="32"/>
          <w:rtl/>
        </w:rPr>
        <w:t>عندما لا يتم تنفيذ أي معاملة على الحساب لمدة ستة (</w:t>
      </w:r>
      <w:r w:rsidRPr="004C502F">
        <w:rPr>
          <w:sz w:val="32"/>
          <w:szCs w:val="32"/>
        </w:rPr>
        <w:t>6</w:t>
      </w:r>
      <w:r w:rsidRPr="004C502F">
        <w:rPr>
          <w:sz w:val="32"/>
          <w:szCs w:val="32"/>
          <w:rtl/>
        </w:rPr>
        <w:t>) أشهر حينها يعتبر حساب الدفع غير نشط</w:t>
      </w:r>
      <w:r w:rsidR="00C5483A" w:rsidRPr="004C502F">
        <w:rPr>
          <w:rFonts w:hint="cs"/>
          <w:sz w:val="32"/>
          <w:szCs w:val="32"/>
          <w:rtl/>
        </w:rPr>
        <w:t xml:space="preserve"> </w:t>
      </w:r>
      <w:r w:rsidRPr="004C502F">
        <w:rPr>
          <w:sz w:val="32"/>
          <w:szCs w:val="32"/>
          <w:rtl/>
        </w:rPr>
        <w:t xml:space="preserve">. </w:t>
      </w:r>
    </w:p>
    <w:p w14:paraId="1DFDF8EA" w14:textId="77777777" w:rsidR="00495D3A" w:rsidRPr="004C502F" w:rsidRDefault="00495D3A" w:rsidP="00E4129A">
      <w:pPr>
        <w:pStyle w:val="ListParagraph"/>
        <w:numPr>
          <w:ilvl w:val="1"/>
          <w:numId w:val="9"/>
        </w:numPr>
        <w:bidi/>
        <w:spacing w:before="120" w:after="120"/>
        <w:contextualSpacing w:val="0"/>
        <w:jc w:val="both"/>
        <w:rPr>
          <w:rFonts w:cstheme="minorHAnsi"/>
          <w:sz w:val="32"/>
          <w:szCs w:val="32"/>
          <w:rtl/>
        </w:rPr>
      </w:pPr>
      <w:r w:rsidRPr="004C502F">
        <w:rPr>
          <w:sz w:val="32"/>
          <w:szCs w:val="32"/>
          <w:rtl/>
        </w:rPr>
        <w:t>في حالة عدم وجود استجابة أو استخدام الرصيد المضاف إلى الحساب خلال هذه الفترة، يجوز لمزود الخدمة إغلاق الحساب والاحتفاظ به لغرض وحيد هو تحويل المبالغ المستحقة للحساب الذي أشار إليه صاحب الحساب.</w:t>
      </w:r>
    </w:p>
    <w:p w14:paraId="3342E494" w14:textId="4122940C" w:rsidR="00495D3A" w:rsidRPr="004C502F" w:rsidRDefault="00495D3A" w:rsidP="00E4129A">
      <w:pPr>
        <w:pStyle w:val="ListParagraph"/>
        <w:numPr>
          <w:ilvl w:val="1"/>
          <w:numId w:val="9"/>
        </w:numPr>
        <w:bidi/>
        <w:spacing w:before="120" w:after="120"/>
        <w:contextualSpacing w:val="0"/>
        <w:jc w:val="both"/>
        <w:rPr>
          <w:rFonts w:cstheme="minorHAnsi"/>
          <w:sz w:val="32"/>
          <w:szCs w:val="32"/>
          <w:rtl/>
        </w:rPr>
      </w:pPr>
      <w:r w:rsidRPr="004C502F">
        <w:rPr>
          <w:sz w:val="32"/>
          <w:szCs w:val="32"/>
          <w:rtl/>
        </w:rPr>
        <w:t xml:space="preserve">في حالة </w:t>
      </w:r>
      <w:r w:rsidR="007A6974" w:rsidRPr="004C502F">
        <w:rPr>
          <w:sz w:val="32"/>
          <w:szCs w:val="32"/>
          <w:rtl/>
        </w:rPr>
        <w:t>الوفاة،</w:t>
      </w:r>
      <w:r w:rsidRPr="004C502F">
        <w:rPr>
          <w:sz w:val="32"/>
          <w:szCs w:val="32"/>
          <w:rtl/>
        </w:rPr>
        <w:t xml:space="preserve"> لا يمكن تعويض الرصيد إلا لورثة صاحب الحساب. ولن يكون الحساب قادرا على السماح بتنفيذ معاملات الدفع.</w:t>
      </w:r>
    </w:p>
    <w:p w14:paraId="31B48C60" w14:textId="47337258" w:rsidR="007A6974" w:rsidRPr="004C502F" w:rsidRDefault="007A6974" w:rsidP="00E4129A">
      <w:pPr>
        <w:pStyle w:val="ListParagraph"/>
        <w:numPr>
          <w:ilvl w:val="0"/>
          <w:numId w:val="9"/>
        </w:numPr>
        <w:bidi/>
        <w:spacing w:before="240" w:after="120"/>
        <w:ind w:left="357" w:hanging="357"/>
        <w:contextualSpacing w:val="0"/>
        <w:rPr>
          <w:rFonts w:cstheme="minorHAnsi"/>
          <w:b/>
          <w:bCs/>
          <w:sz w:val="36"/>
          <w:szCs w:val="36"/>
        </w:rPr>
      </w:pPr>
      <w:r w:rsidRPr="004C502F">
        <w:rPr>
          <w:b/>
          <w:bCs/>
          <w:sz w:val="36"/>
          <w:szCs w:val="36"/>
          <w:rtl/>
        </w:rPr>
        <w:t>وفاة صاحب الحساب</w:t>
      </w:r>
    </w:p>
    <w:p w14:paraId="767A0EF8" w14:textId="22B7103D" w:rsidR="007A6974" w:rsidRPr="004C502F" w:rsidRDefault="007A6974" w:rsidP="00E4129A">
      <w:pPr>
        <w:pStyle w:val="ListParagraph"/>
        <w:numPr>
          <w:ilvl w:val="1"/>
          <w:numId w:val="9"/>
        </w:numPr>
        <w:bidi/>
        <w:spacing w:before="120" w:after="120"/>
        <w:contextualSpacing w:val="0"/>
        <w:jc w:val="both"/>
        <w:rPr>
          <w:rFonts w:cstheme="minorHAnsi"/>
          <w:sz w:val="32"/>
          <w:szCs w:val="32"/>
        </w:rPr>
      </w:pPr>
      <w:r w:rsidRPr="004C502F">
        <w:rPr>
          <w:sz w:val="32"/>
          <w:szCs w:val="32"/>
          <w:rtl/>
        </w:rPr>
        <w:t xml:space="preserve">تؤدي وفاة </w:t>
      </w:r>
      <w:r w:rsidR="00183D32" w:rsidRPr="004C502F">
        <w:rPr>
          <w:sz w:val="32"/>
          <w:szCs w:val="32"/>
          <w:rtl/>
        </w:rPr>
        <w:t>القابل</w:t>
      </w:r>
      <w:r w:rsidRPr="004C502F">
        <w:rPr>
          <w:sz w:val="32"/>
          <w:szCs w:val="32"/>
          <w:rtl/>
        </w:rPr>
        <w:t xml:space="preserve"> إلى إنهاء العقد الإطاري، بمجرد إبلاغ مقدم الخدمة بذلك. تعتبر المعاملات التي تحدث بعد الوفاة غير مصرح بها، ما لم يتفق عليها جميع الورثة أو القاضي المسؤول عن التركة.</w:t>
      </w:r>
    </w:p>
    <w:p w14:paraId="439D46F7" w14:textId="77777777" w:rsidR="007A6974" w:rsidRPr="004C502F" w:rsidRDefault="007A6974" w:rsidP="00E4129A">
      <w:pPr>
        <w:pStyle w:val="ListParagraph"/>
        <w:numPr>
          <w:ilvl w:val="1"/>
          <w:numId w:val="9"/>
        </w:numPr>
        <w:bidi/>
        <w:spacing w:before="120" w:after="120"/>
        <w:contextualSpacing w:val="0"/>
        <w:jc w:val="both"/>
        <w:rPr>
          <w:rFonts w:cstheme="minorHAnsi"/>
          <w:sz w:val="32"/>
          <w:szCs w:val="32"/>
          <w:rtl/>
        </w:rPr>
      </w:pPr>
      <w:r w:rsidRPr="004C502F">
        <w:rPr>
          <w:sz w:val="32"/>
          <w:szCs w:val="32"/>
          <w:rtl/>
        </w:rPr>
        <w:lastRenderedPageBreak/>
        <w:t>يظل حساب الدفع مفتوحا للوقت اللازم لتسوية التركة ويضمن مزود الخدمة تسوية الرصيد بموافقة الورثة أو القاضي المسؤول عن التركة.</w:t>
      </w:r>
    </w:p>
    <w:p w14:paraId="3927F775" w14:textId="3024D620" w:rsidR="000766C1" w:rsidRPr="004C502F" w:rsidRDefault="000766C1" w:rsidP="00E4129A">
      <w:pPr>
        <w:pStyle w:val="ListParagraph"/>
        <w:numPr>
          <w:ilvl w:val="0"/>
          <w:numId w:val="9"/>
        </w:numPr>
        <w:bidi/>
        <w:spacing w:before="240" w:after="120"/>
        <w:ind w:left="357" w:hanging="357"/>
        <w:contextualSpacing w:val="0"/>
        <w:rPr>
          <w:rFonts w:cstheme="minorHAnsi"/>
          <w:b/>
          <w:bCs/>
          <w:sz w:val="36"/>
          <w:szCs w:val="36"/>
        </w:rPr>
      </w:pPr>
      <w:r w:rsidRPr="004C502F">
        <w:rPr>
          <w:b/>
          <w:bCs/>
          <w:sz w:val="36"/>
          <w:szCs w:val="36"/>
          <w:rtl/>
        </w:rPr>
        <w:t>مدة العقد وإنهائه</w:t>
      </w:r>
    </w:p>
    <w:p w14:paraId="4D4D0AAF" w14:textId="7A5FD520" w:rsidR="000766C1" w:rsidRPr="004C502F" w:rsidRDefault="00183D32" w:rsidP="00E4129A">
      <w:pPr>
        <w:pStyle w:val="ListParagraph"/>
        <w:numPr>
          <w:ilvl w:val="1"/>
          <w:numId w:val="9"/>
        </w:numPr>
        <w:bidi/>
        <w:spacing w:before="120" w:after="120"/>
        <w:contextualSpacing w:val="0"/>
        <w:jc w:val="both"/>
        <w:rPr>
          <w:rFonts w:cstheme="minorHAnsi"/>
          <w:sz w:val="32"/>
          <w:szCs w:val="32"/>
        </w:rPr>
      </w:pPr>
      <w:r w:rsidRPr="004C502F">
        <w:rPr>
          <w:sz w:val="32"/>
          <w:szCs w:val="32"/>
          <w:rtl/>
        </w:rPr>
        <w:t xml:space="preserve">تم </w:t>
      </w:r>
      <w:r w:rsidR="000766C1" w:rsidRPr="004C502F">
        <w:rPr>
          <w:sz w:val="32"/>
          <w:szCs w:val="32"/>
          <w:rtl/>
        </w:rPr>
        <w:t xml:space="preserve">إبرام </w:t>
      </w:r>
      <w:r w:rsidRPr="004C502F">
        <w:rPr>
          <w:sz w:val="32"/>
          <w:szCs w:val="32"/>
          <w:rtl/>
        </w:rPr>
        <w:t xml:space="preserve">هذا العقد الإطاري </w:t>
      </w:r>
      <w:r w:rsidR="000766C1" w:rsidRPr="004C502F">
        <w:rPr>
          <w:sz w:val="32"/>
          <w:szCs w:val="32"/>
          <w:rtl/>
        </w:rPr>
        <w:t xml:space="preserve">لمدة غير محددة. </w:t>
      </w:r>
      <w:r w:rsidRPr="004C502F">
        <w:rPr>
          <w:sz w:val="32"/>
          <w:szCs w:val="32"/>
          <w:rtl/>
        </w:rPr>
        <w:t>وي</w:t>
      </w:r>
      <w:r w:rsidR="000766C1" w:rsidRPr="004C502F">
        <w:rPr>
          <w:sz w:val="32"/>
          <w:szCs w:val="32"/>
          <w:rtl/>
        </w:rPr>
        <w:t xml:space="preserve">دخل حيز التنفيذ </w:t>
      </w:r>
      <w:r w:rsidRPr="004C502F">
        <w:rPr>
          <w:sz w:val="32"/>
          <w:szCs w:val="32"/>
          <w:rtl/>
        </w:rPr>
        <w:t>بمجرد</w:t>
      </w:r>
      <w:r w:rsidR="000766C1" w:rsidRPr="004C502F">
        <w:rPr>
          <w:sz w:val="32"/>
          <w:szCs w:val="32"/>
          <w:rtl/>
        </w:rPr>
        <w:t xml:space="preserve"> قبوله من قبل </w:t>
      </w:r>
      <w:r w:rsidRPr="004C502F">
        <w:rPr>
          <w:sz w:val="32"/>
          <w:szCs w:val="32"/>
          <w:rtl/>
        </w:rPr>
        <w:t>القابل</w:t>
      </w:r>
      <w:r w:rsidR="000766C1" w:rsidRPr="004C502F">
        <w:rPr>
          <w:sz w:val="32"/>
          <w:szCs w:val="32"/>
          <w:rtl/>
        </w:rPr>
        <w:t xml:space="preserve">. </w:t>
      </w:r>
    </w:p>
    <w:p w14:paraId="1F9FCAD8" w14:textId="7791A885" w:rsidR="000766C1" w:rsidRPr="004C502F" w:rsidRDefault="000766C1" w:rsidP="00AD4D27">
      <w:pPr>
        <w:pStyle w:val="ListParagraph"/>
        <w:numPr>
          <w:ilvl w:val="1"/>
          <w:numId w:val="9"/>
        </w:numPr>
        <w:bidi/>
        <w:spacing w:before="120" w:after="120"/>
        <w:jc w:val="both"/>
        <w:rPr>
          <w:sz w:val="32"/>
          <w:szCs w:val="32"/>
        </w:rPr>
      </w:pPr>
      <w:r w:rsidRPr="004C502F">
        <w:rPr>
          <w:sz w:val="32"/>
          <w:szCs w:val="32"/>
          <w:rtl/>
        </w:rPr>
        <w:t>يجوز</w:t>
      </w:r>
      <w:r w:rsidR="00AD4D27" w:rsidRPr="004C502F">
        <w:rPr>
          <w:sz w:val="32"/>
          <w:szCs w:val="32"/>
        </w:rPr>
        <w:t xml:space="preserve"> </w:t>
      </w:r>
      <w:r w:rsidR="00AD4D27" w:rsidRPr="004C502F">
        <w:rPr>
          <w:rFonts w:cs="Tahoma" w:hint="cs"/>
          <w:sz w:val="32"/>
          <w:szCs w:val="32"/>
          <w:rtl/>
        </w:rPr>
        <w:t xml:space="preserve">لأي طرف </w:t>
      </w:r>
      <w:r w:rsidRPr="004C502F">
        <w:rPr>
          <w:sz w:val="32"/>
          <w:szCs w:val="32"/>
          <w:rtl/>
        </w:rPr>
        <w:t>في أي وقت وبإشعار مدته ثلاثين (</w:t>
      </w:r>
      <w:r w:rsidRPr="004C502F">
        <w:rPr>
          <w:sz w:val="32"/>
          <w:szCs w:val="32"/>
        </w:rPr>
        <w:t>30</w:t>
      </w:r>
      <w:r w:rsidRPr="004C502F">
        <w:rPr>
          <w:sz w:val="32"/>
          <w:szCs w:val="32"/>
          <w:rtl/>
        </w:rPr>
        <w:t xml:space="preserve">) يوما، إنهاء </w:t>
      </w:r>
      <w:r w:rsidR="00AD4D27" w:rsidRPr="004C502F">
        <w:rPr>
          <w:rFonts w:cs="Tahoma" w:hint="cs"/>
          <w:sz w:val="32"/>
          <w:szCs w:val="32"/>
          <w:rtl/>
        </w:rPr>
        <w:t xml:space="preserve">هذا </w:t>
      </w:r>
      <w:r w:rsidRPr="004C502F">
        <w:rPr>
          <w:sz w:val="32"/>
          <w:szCs w:val="32"/>
          <w:rtl/>
        </w:rPr>
        <w:t xml:space="preserve">العقد. </w:t>
      </w:r>
    </w:p>
    <w:p w14:paraId="50359031" w14:textId="367CC448" w:rsidR="000766C1" w:rsidRPr="004C502F" w:rsidRDefault="000766C1" w:rsidP="00E4129A">
      <w:pPr>
        <w:pStyle w:val="ListParagraph"/>
        <w:numPr>
          <w:ilvl w:val="0"/>
          <w:numId w:val="9"/>
        </w:numPr>
        <w:bidi/>
        <w:spacing w:before="240" w:after="120"/>
        <w:ind w:left="357" w:hanging="357"/>
        <w:contextualSpacing w:val="0"/>
        <w:rPr>
          <w:rFonts w:cstheme="minorHAnsi"/>
          <w:b/>
          <w:bCs/>
          <w:sz w:val="36"/>
          <w:szCs w:val="36"/>
        </w:rPr>
      </w:pPr>
      <w:r w:rsidRPr="004C502F">
        <w:rPr>
          <w:b/>
          <w:bCs/>
          <w:sz w:val="36"/>
          <w:szCs w:val="36"/>
          <w:rtl/>
        </w:rPr>
        <w:t>تعديل العقد</w:t>
      </w:r>
    </w:p>
    <w:p w14:paraId="28A72AE2" w14:textId="684E5CC7" w:rsidR="00E4129A" w:rsidRPr="004C502F" w:rsidRDefault="000766C1" w:rsidP="00E4129A">
      <w:pPr>
        <w:pStyle w:val="ListParagraph"/>
        <w:numPr>
          <w:ilvl w:val="1"/>
          <w:numId w:val="9"/>
        </w:numPr>
        <w:bidi/>
        <w:spacing w:before="120" w:after="120"/>
        <w:contextualSpacing w:val="0"/>
        <w:jc w:val="both"/>
        <w:rPr>
          <w:rFonts w:cstheme="minorHAnsi"/>
          <w:sz w:val="32"/>
          <w:szCs w:val="32"/>
        </w:rPr>
      </w:pPr>
      <w:r w:rsidRPr="004C502F">
        <w:rPr>
          <w:sz w:val="32"/>
          <w:szCs w:val="32"/>
          <w:rtl/>
        </w:rPr>
        <w:t>يحتفظ مزود الخدمة بالحق في تعديل العقد الإطاري في أي وقت.</w:t>
      </w:r>
    </w:p>
    <w:p w14:paraId="66965E82" w14:textId="72A831BD" w:rsidR="007A6974" w:rsidRPr="004C502F" w:rsidRDefault="000766C1" w:rsidP="00E4129A">
      <w:pPr>
        <w:pStyle w:val="ListParagraph"/>
        <w:numPr>
          <w:ilvl w:val="1"/>
          <w:numId w:val="9"/>
        </w:numPr>
        <w:bidi/>
        <w:spacing w:before="120" w:after="120"/>
        <w:contextualSpacing w:val="0"/>
        <w:jc w:val="both"/>
        <w:rPr>
          <w:rFonts w:cstheme="minorHAnsi"/>
          <w:sz w:val="32"/>
          <w:szCs w:val="32"/>
          <w:rtl/>
        </w:rPr>
      </w:pPr>
      <w:r w:rsidRPr="004C502F">
        <w:rPr>
          <w:sz w:val="32"/>
          <w:szCs w:val="32"/>
          <w:rtl/>
        </w:rPr>
        <w:t xml:space="preserve">يتم توفير أي تعديل مقترح على العقد الإطاري على موقع مزود الخدمة. </w:t>
      </w:r>
    </w:p>
    <w:p w14:paraId="2DFA9853" w14:textId="4B21DA61" w:rsidR="00495D3A" w:rsidRPr="004C502F" w:rsidRDefault="00495D3A" w:rsidP="00E4129A">
      <w:pPr>
        <w:pStyle w:val="ListParagraph"/>
        <w:numPr>
          <w:ilvl w:val="0"/>
          <w:numId w:val="9"/>
        </w:numPr>
        <w:bidi/>
        <w:spacing w:before="240" w:after="120"/>
        <w:ind w:left="357" w:hanging="357"/>
        <w:contextualSpacing w:val="0"/>
        <w:rPr>
          <w:rFonts w:cstheme="minorHAnsi"/>
          <w:b/>
          <w:bCs/>
          <w:sz w:val="36"/>
          <w:szCs w:val="36"/>
        </w:rPr>
      </w:pPr>
      <w:r w:rsidRPr="004C502F">
        <w:rPr>
          <w:b/>
          <w:bCs/>
          <w:sz w:val="36"/>
          <w:szCs w:val="36"/>
          <w:rtl/>
        </w:rPr>
        <w:t>استقلالية الشروط التعاقدية</w:t>
      </w:r>
    </w:p>
    <w:p w14:paraId="01B2733C" w14:textId="4D53AFE5" w:rsidR="00495D3A" w:rsidRPr="004C502F" w:rsidRDefault="00495D3A" w:rsidP="00E4129A">
      <w:pPr>
        <w:pStyle w:val="ListParagraph"/>
        <w:numPr>
          <w:ilvl w:val="1"/>
          <w:numId w:val="9"/>
        </w:numPr>
        <w:bidi/>
        <w:spacing w:before="120" w:after="120"/>
        <w:contextualSpacing w:val="0"/>
        <w:jc w:val="both"/>
        <w:rPr>
          <w:rFonts w:cstheme="minorHAnsi"/>
          <w:sz w:val="32"/>
          <w:szCs w:val="32"/>
          <w:rtl/>
        </w:rPr>
      </w:pPr>
      <w:r w:rsidRPr="004C502F">
        <w:rPr>
          <w:sz w:val="32"/>
          <w:szCs w:val="32"/>
          <w:rtl/>
        </w:rPr>
        <w:t>إذا تم اعتبار أي</w:t>
      </w:r>
      <w:r w:rsidR="007A6974" w:rsidRPr="004C502F">
        <w:rPr>
          <w:sz w:val="32"/>
          <w:szCs w:val="32"/>
          <w:rtl/>
        </w:rPr>
        <w:t xml:space="preserve"> شرط</w:t>
      </w:r>
      <w:r w:rsidRPr="004C502F">
        <w:rPr>
          <w:sz w:val="32"/>
          <w:szCs w:val="32"/>
          <w:rtl/>
        </w:rPr>
        <w:t xml:space="preserve"> من </w:t>
      </w:r>
      <w:r w:rsidR="007A6974" w:rsidRPr="004C502F">
        <w:rPr>
          <w:sz w:val="32"/>
          <w:szCs w:val="32"/>
          <w:rtl/>
        </w:rPr>
        <w:t>ه</w:t>
      </w:r>
      <w:r w:rsidR="00183D32" w:rsidRPr="004C502F">
        <w:rPr>
          <w:sz w:val="32"/>
          <w:szCs w:val="32"/>
          <w:rtl/>
        </w:rPr>
        <w:t xml:space="preserve">ذه </w:t>
      </w:r>
      <w:r w:rsidRPr="004C502F">
        <w:rPr>
          <w:sz w:val="32"/>
          <w:szCs w:val="32"/>
          <w:rtl/>
        </w:rPr>
        <w:t>الشروط باطلا، فسيتم اعتباره غير ملزم للأطراف، ولا يسري هذا البطلان على باقي الشروط الأخرى.</w:t>
      </w:r>
    </w:p>
    <w:p w14:paraId="0F0381D8" w14:textId="77777777" w:rsidR="00E4129A" w:rsidRPr="004C502F" w:rsidRDefault="00E4129A" w:rsidP="00E4129A">
      <w:pPr>
        <w:pStyle w:val="ListParagraph"/>
        <w:numPr>
          <w:ilvl w:val="0"/>
          <w:numId w:val="9"/>
        </w:numPr>
        <w:bidi/>
        <w:spacing w:before="240" w:after="120"/>
        <w:ind w:left="357" w:hanging="357"/>
        <w:contextualSpacing w:val="0"/>
        <w:rPr>
          <w:rFonts w:cstheme="minorHAnsi"/>
          <w:b/>
          <w:bCs/>
          <w:sz w:val="36"/>
          <w:szCs w:val="36"/>
        </w:rPr>
      </w:pPr>
      <w:r w:rsidRPr="004C502F">
        <w:rPr>
          <w:b/>
          <w:bCs/>
          <w:sz w:val="36"/>
          <w:szCs w:val="36"/>
          <w:rtl/>
        </w:rPr>
        <w:t>الملكية الفكرية</w:t>
      </w:r>
    </w:p>
    <w:p w14:paraId="1498F4B8" w14:textId="6502D334" w:rsidR="00E4129A" w:rsidRPr="004C502F" w:rsidRDefault="00E4129A" w:rsidP="00E4129A">
      <w:pPr>
        <w:pStyle w:val="ListParagraph"/>
        <w:numPr>
          <w:ilvl w:val="1"/>
          <w:numId w:val="9"/>
        </w:numPr>
        <w:bidi/>
        <w:spacing w:before="120" w:after="120"/>
        <w:contextualSpacing w:val="0"/>
        <w:jc w:val="both"/>
        <w:rPr>
          <w:rFonts w:cstheme="minorHAnsi"/>
          <w:sz w:val="32"/>
          <w:szCs w:val="32"/>
        </w:rPr>
      </w:pPr>
      <w:r w:rsidRPr="004C502F">
        <w:rPr>
          <w:sz w:val="32"/>
          <w:szCs w:val="32"/>
          <w:rtl/>
        </w:rPr>
        <w:t xml:space="preserve">يحتفظ مزود الخدمة بالملكية الفكرية الكاملة المرتبطة </w:t>
      </w:r>
      <w:proofErr w:type="gramStart"/>
      <w:r w:rsidRPr="004C502F">
        <w:rPr>
          <w:sz w:val="32"/>
          <w:szCs w:val="32"/>
          <w:rtl/>
        </w:rPr>
        <w:t>ب</w:t>
      </w:r>
      <w:r w:rsidR="00A864C3" w:rsidRPr="004C502F">
        <w:rPr>
          <w:rFonts w:ascii="Tahoma" w:hAnsi="Tahoma" w:cs="Tahoma" w:hint="cs"/>
          <w:sz w:val="32"/>
          <w:szCs w:val="32"/>
          <w:rtl/>
        </w:rPr>
        <w:t>محفظة</w:t>
      </w:r>
      <w:r w:rsidR="00A864C3" w:rsidRPr="004C502F">
        <w:rPr>
          <w:sz w:val="32"/>
          <w:szCs w:val="32"/>
          <w:rtl/>
        </w:rPr>
        <w:t xml:space="preserve"> </w:t>
      </w:r>
      <w:r w:rsidRPr="004C502F">
        <w:rPr>
          <w:sz w:val="32"/>
          <w:szCs w:val="32"/>
          <w:rtl/>
        </w:rPr>
        <w:t xml:space="preserve"> الدفع</w:t>
      </w:r>
      <w:proofErr w:type="gramEnd"/>
      <w:r w:rsidRPr="004C502F">
        <w:rPr>
          <w:sz w:val="32"/>
          <w:szCs w:val="32"/>
          <w:rtl/>
        </w:rPr>
        <w:t xml:space="preserve"> أموالي وخدماتها المقدمة لصاحب الحساب</w:t>
      </w:r>
      <w:r w:rsidR="00AD4D27" w:rsidRPr="004C502F">
        <w:rPr>
          <w:rFonts w:hint="cs"/>
          <w:sz w:val="32"/>
          <w:szCs w:val="32"/>
          <w:rtl/>
        </w:rPr>
        <w:t xml:space="preserve"> </w:t>
      </w:r>
      <w:r w:rsidR="00AD4D27" w:rsidRPr="004C502F">
        <w:rPr>
          <w:rFonts w:cs="Tahoma" w:hint="cs"/>
          <w:sz w:val="32"/>
          <w:szCs w:val="32"/>
          <w:rtl/>
        </w:rPr>
        <w:t>وأية علامات تجارية وحقوق مصنف و ملكية فكرية بالإجمال تابعه له</w:t>
      </w:r>
      <w:r w:rsidRPr="004C502F">
        <w:rPr>
          <w:sz w:val="32"/>
          <w:szCs w:val="32"/>
          <w:rtl/>
        </w:rPr>
        <w:t xml:space="preserve">. </w:t>
      </w:r>
    </w:p>
    <w:p w14:paraId="73ABFD5C" w14:textId="03CDA13F" w:rsidR="004E202B" w:rsidRPr="004C502F" w:rsidRDefault="004E202B" w:rsidP="00E4129A">
      <w:pPr>
        <w:pStyle w:val="ListParagraph"/>
        <w:numPr>
          <w:ilvl w:val="0"/>
          <w:numId w:val="9"/>
        </w:numPr>
        <w:bidi/>
        <w:spacing w:before="240" w:after="120"/>
        <w:ind w:left="357" w:hanging="357"/>
        <w:contextualSpacing w:val="0"/>
        <w:rPr>
          <w:rFonts w:cstheme="minorHAnsi"/>
          <w:b/>
          <w:bCs/>
          <w:sz w:val="36"/>
          <w:szCs w:val="36"/>
        </w:rPr>
      </w:pPr>
      <w:r w:rsidRPr="004C502F">
        <w:rPr>
          <w:b/>
          <w:bCs/>
          <w:sz w:val="36"/>
          <w:szCs w:val="36"/>
          <w:rtl/>
        </w:rPr>
        <w:t>تحديد اللغة والقانون الواجب التطبيق والاختصاص القضائي</w:t>
      </w:r>
    </w:p>
    <w:p w14:paraId="2823B852" w14:textId="77777777" w:rsidR="004E202B" w:rsidRPr="004C502F" w:rsidRDefault="004E202B" w:rsidP="00E4129A">
      <w:pPr>
        <w:pStyle w:val="ListParagraph"/>
        <w:numPr>
          <w:ilvl w:val="1"/>
          <w:numId w:val="9"/>
        </w:numPr>
        <w:bidi/>
        <w:spacing w:before="120" w:after="120"/>
        <w:contextualSpacing w:val="0"/>
        <w:jc w:val="both"/>
        <w:rPr>
          <w:rFonts w:cstheme="minorHAnsi"/>
          <w:sz w:val="32"/>
          <w:szCs w:val="32"/>
          <w:rtl/>
        </w:rPr>
      </w:pPr>
      <w:r w:rsidRPr="004C502F">
        <w:rPr>
          <w:sz w:val="32"/>
          <w:szCs w:val="32"/>
          <w:rtl/>
        </w:rPr>
        <w:t xml:space="preserve">تم تحرير هذه الشروط العامة باللغة العربية والفرنسية والانجليزية. </w:t>
      </w:r>
    </w:p>
    <w:p w14:paraId="7D62EC0A" w14:textId="3206375A" w:rsidR="004E202B" w:rsidRPr="004C502F" w:rsidRDefault="004E202B" w:rsidP="00E4129A">
      <w:pPr>
        <w:pStyle w:val="ListParagraph"/>
        <w:numPr>
          <w:ilvl w:val="1"/>
          <w:numId w:val="9"/>
        </w:numPr>
        <w:bidi/>
        <w:spacing w:before="120" w:after="120"/>
        <w:contextualSpacing w:val="0"/>
        <w:jc w:val="both"/>
        <w:rPr>
          <w:rFonts w:cstheme="minorHAnsi"/>
          <w:sz w:val="32"/>
          <w:szCs w:val="32"/>
          <w:rtl/>
        </w:rPr>
      </w:pPr>
      <w:r w:rsidRPr="004C502F">
        <w:rPr>
          <w:sz w:val="32"/>
          <w:szCs w:val="32"/>
          <w:rtl/>
        </w:rPr>
        <w:t>اللغة العربية (حسب النسخ) هي اللغة التي يختارها الأطراف ويستخدمونها في علاقاتهم التعاقدية.</w:t>
      </w:r>
    </w:p>
    <w:p w14:paraId="57063C0F" w14:textId="77777777" w:rsidR="004E202B" w:rsidRPr="004C502F" w:rsidRDefault="004E202B" w:rsidP="00E4129A">
      <w:pPr>
        <w:pStyle w:val="ListParagraph"/>
        <w:numPr>
          <w:ilvl w:val="1"/>
          <w:numId w:val="9"/>
        </w:numPr>
        <w:bidi/>
        <w:spacing w:before="120" w:after="120"/>
        <w:contextualSpacing w:val="0"/>
        <w:jc w:val="both"/>
        <w:rPr>
          <w:rFonts w:cstheme="minorHAnsi"/>
          <w:sz w:val="32"/>
          <w:szCs w:val="32"/>
          <w:rtl/>
        </w:rPr>
      </w:pPr>
      <w:r w:rsidRPr="004C502F">
        <w:rPr>
          <w:sz w:val="32"/>
          <w:szCs w:val="32"/>
          <w:rtl/>
        </w:rPr>
        <w:t>تخضع هذه الشروط العامة للقانون الموريتاني، وعند الاختلاف في تفسيرها يعتمد النص العربي.</w:t>
      </w:r>
    </w:p>
    <w:p w14:paraId="64055BE0" w14:textId="050C5882" w:rsidR="00C2254C" w:rsidRPr="004C502F" w:rsidRDefault="004E202B" w:rsidP="00E4129A">
      <w:pPr>
        <w:pStyle w:val="ListParagraph"/>
        <w:numPr>
          <w:ilvl w:val="1"/>
          <w:numId w:val="9"/>
        </w:numPr>
        <w:bidi/>
        <w:spacing w:before="120" w:after="120"/>
        <w:contextualSpacing w:val="0"/>
        <w:jc w:val="both"/>
        <w:rPr>
          <w:rFonts w:cstheme="minorHAnsi"/>
          <w:sz w:val="32"/>
          <w:szCs w:val="32"/>
        </w:rPr>
      </w:pPr>
      <w:r w:rsidRPr="004C502F">
        <w:rPr>
          <w:sz w:val="32"/>
          <w:szCs w:val="32"/>
          <w:rtl/>
        </w:rPr>
        <w:t>يخضع أي نزاع بين الأطراف بموجب هذا الاتفاق</w:t>
      </w:r>
      <w:r w:rsidR="007A6974" w:rsidRPr="004C502F">
        <w:rPr>
          <w:sz w:val="32"/>
          <w:szCs w:val="32"/>
          <w:rtl/>
        </w:rPr>
        <w:t xml:space="preserve"> الإطاري</w:t>
      </w:r>
      <w:r w:rsidRPr="004C502F">
        <w:rPr>
          <w:sz w:val="32"/>
          <w:szCs w:val="32"/>
          <w:rtl/>
        </w:rPr>
        <w:t xml:space="preserve"> للاختصاص القضائي للمحاكم الموريتانية المختصة في </w:t>
      </w:r>
      <w:r w:rsidR="007A6974" w:rsidRPr="004C502F">
        <w:rPr>
          <w:sz w:val="32"/>
          <w:szCs w:val="32"/>
          <w:rtl/>
        </w:rPr>
        <w:t>نواكشوط</w:t>
      </w:r>
      <w:r w:rsidRPr="004C502F">
        <w:rPr>
          <w:sz w:val="32"/>
          <w:szCs w:val="32"/>
          <w:rtl/>
        </w:rPr>
        <w:t>.</w:t>
      </w:r>
    </w:p>
    <w:sectPr w:rsidR="00C2254C" w:rsidRPr="004C502F" w:rsidSect="0099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77"/>
    <w:multiLevelType w:val="hybridMultilevel"/>
    <w:tmpl w:val="1FEC0066"/>
    <w:lvl w:ilvl="0" w:tplc="FFFFFFFF">
      <w:start w:val="17"/>
      <w:numFmt w:val="bullet"/>
      <w:lvlText w:val="-"/>
      <w:lvlJc w:val="left"/>
      <w:pPr>
        <w:ind w:left="720" w:hanging="360"/>
      </w:pPr>
      <w:rPr>
        <w:rFonts w:ascii="Calibri" w:eastAsiaTheme="minorEastAsia" w:hAnsi="Calibri" w:cs="Calibri" w:hint="default"/>
        <w:b/>
      </w:rPr>
    </w:lvl>
    <w:lvl w:ilvl="1" w:tplc="876A7E18">
      <w:start w:val="17"/>
      <w:numFmt w:val="bullet"/>
      <w:lvlText w:val="-"/>
      <w:lvlJc w:val="left"/>
      <w:pPr>
        <w:ind w:left="1440" w:hanging="360"/>
      </w:pPr>
      <w:rPr>
        <w:rFonts w:ascii="Calibri" w:eastAsiaTheme="minorEastAsia" w:hAnsi="Calibri" w:cs="Calibri"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654DB1"/>
    <w:multiLevelType w:val="hybridMultilevel"/>
    <w:tmpl w:val="8B5606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CCB1C5"/>
    <w:multiLevelType w:val="hybridMultilevel"/>
    <w:tmpl w:val="F0440B3E"/>
    <w:lvl w:ilvl="0" w:tplc="8DD6BEEC">
      <w:start w:val="1"/>
      <w:numFmt w:val="bullet"/>
      <w:lvlText w:val=""/>
      <w:lvlJc w:val="left"/>
      <w:pPr>
        <w:ind w:left="720" w:hanging="360"/>
      </w:pPr>
      <w:rPr>
        <w:rFonts w:ascii="Symbol" w:hAnsi="Symbol" w:hint="default"/>
      </w:rPr>
    </w:lvl>
    <w:lvl w:ilvl="1" w:tplc="DD6871A0">
      <w:start w:val="1"/>
      <w:numFmt w:val="bullet"/>
      <w:lvlText w:val="o"/>
      <w:lvlJc w:val="left"/>
      <w:pPr>
        <w:ind w:left="1440" w:hanging="360"/>
      </w:pPr>
      <w:rPr>
        <w:rFonts w:ascii="Courier New" w:hAnsi="Courier New" w:hint="default"/>
      </w:rPr>
    </w:lvl>
    <w:lvl w:ilvl="2" w:tplc="A816008E">
      <w:start w:val="1"/>
      <w:numFmt w:val="bullet"/>
      <w:lvlText w:val=""/>
      <w:lvlJc w:val="left"/>
      <w:pPr>
        <w:ind w:left="2160" w:hanging="360"/>
      </w:pPr>
      <w:rPr>
        <w:rFonts w:ascii="Wingdings" w:hAnsi="Wingdings" w:hint="default"/>
      </w:rPr>
    </w:lvl>
    <w:lvl w:ilvl="3" w:tplc="937A30A8">
      <w:start w:val="1"/>
      <w:numFmt w:val="bullet"/>
      <w:lvlText w:val=""/>
      <w:lvlJc w:val="left"/>
      <w:pPr>
        <w:ind w:left="2880" w:hanging="360"/>
      </w:pPr>
      <w:rPr>
        <w:rFonts w:ascii="Symbol" w:hAnsi="Symbol" w:hint="default"/>
      </w:rPr>
    </w:lvl>
    <w:lvl w:ilvl="4" w:tplc="EF787D44">
      <w:start w:val="1"/>
      <w:numFmt w:val="bullet"/>
      <w:lvlText w:val="o"/>
      <w:lvlJc w:val="left"/>
      <w:pPr>
        <w:ind w:left="3600" w:hanging="360"/>
      </w:pPr>
      <w:rPr>
        <w:rFonts w:ascii="Courier New" w:hAnsi="Courier New" w:hint="default"/>
      </w:rPr>
    </w:lvl>
    <w:lvl w:ilvl="5" w:tplc="06B247D6">
      <w:start w:val="1"/>
      <w:numFmt w:val="bullet"/>
      <w:lvlText w:val=""/>
      <w:lvlJc w:val="left"/>
      <w:pPr>
        <w:ind w:left="4320" w:hanging="360"/>
      </w:pPr>
      <w:rPr>
        <w:rFonts w:ascii="Wingdings" w:hAnsi="Wingdings" w:hint="default"/>
      </w:rPr>
    </w:lvl>
    <w:lvl w:ilvl="6" w:tplc="61EE3D9C">
      <w:start w:val="1"/>
      <w:numFmt w:val="bullet"/>
      <w:lvlText w:val=""/>
      <w:lvlJc w:val="left"/>
      <w:pPr>
        <w:ind w:left="5040" w:hanging="360"/>
      </w:pPr>
      <w:rPr>
        <w:rFonts w:ascii="Symbol" w:hAnsi="Symbol" w:hint="default"/>
      </w:rPr>
    </w:lvl>
    <w:lvl w:ilvl="7" w:tplc="0426A23E">
      <w:start w:val="1"/>
      <w:numFmt w:val="bullet"/>
      <w:lvlText w:val="o"/>
      <w:lvlJc w:val="left"/>
      <w:pPr>
        <w:ind w:left="5760" w:hanging="360"/>
      </w:pPr>
      <w:rPr>
        <w:rFonts w:ascii="Courier New" w:hAnsi="Courier New" w:hint="default"/>
      </w:rPr>
    </w:lvl>
    <w:lvl w:ilvl="8" w:tplc="B082FB14">
      <w:start w:val="1"/>
      <w:numFmt w:val="bullet"/>
      <w:lvlText w:val=""/>
      <w:lvlJc w:val="left"/>
      <w:pPr>
        <w:ind w:left="6480" w:hanging="360"/>
      </w:pPr>
      <w:rPr>
        <w:rFonts w:ascii="Wingdings" w:hAnsi="Wingdings" w:hint="default"/>
      </w:rPr>
    </w:lvl>
  </w:abstractNum>
  <w:abstractNum w:abstractNumId="3" w15:restartNumberingAfterBreak="0">
    <w:nsid w:val="51B96F90"/>
    <w:multiLevelType w:val="hybridMultilevel"/>
    <w:tmpl w:val="B57AB1F6"/>
    <w:lvl w:ilvl="0" w:tplc="876A7E18">
      <w:start w:val="17"/>
      <w:numFmt w:val="bullet"/>
      <w:lvlText w:val="-"/>
      <w:lvlJc w:val="left"/>
      <w:pPr>
        <w:ind w:left="720" w:hanging="360"/>
      </w:pPr>
      <w:rPr>
        <w:rFonts w:ascii="Calibri" w:eastAsiaTheme="minorEastAsia" w:hAnsi="Calibri" w:cs="Calibri"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526B13"/>
    <w:multiLevelType w:val="multilevel"/>
    <w:tmpl w:val="2C005858"/>
    <w:lvl w:ilvl="0">
      <w:start w:val="8"/>
      <w:numFmt w:val="decimal"/>
      <w:lvlText w:val="%1"/>
      <w:lvlJc w:val="left"/>
      <w:pPr>
        <w:ind w:left="420" w:hanging="42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5" w15:restartNumberingAfterBreak="0">
    <w:nsid w:val="54F8C8F1"/>
    <w:multiLevelType w:val="hybridMultilevel"/>
    <w:tmpl w:val="2A428144"/>
    <w:lvl w:ilvl="0" w:tplc="7298D65E">
      <w:start w:val="1"/>
      <w:numFmt w:val="decimal"/>
      <w:lvlText w:val="%1-"/>
      <w:lvlJc w:val="left"/>
      <w:pPr>
        <w:ind w:left="720" w:hanging="360"/>
      </w:pPr>
    </w:lvl>
    <w:lvl w:ilvl="1" w:tplc="4DAA02EA">
      <w:start w:val="1"/>
      <w:numFmt w:val="lowerLetter"/>
      <w:lvlText w:val="%2."/>
      <w:lvlJc w:val="left"/>
      <w:pPr>
        <w:ind w:left="1440" w:hanging="360"/>
      </w:pPr>
    </w:lvl>
    <w:lvl w:ilvl="2" w:tplc="25741C36">
      <w:start w:val="1"/>
      <w:numFmt w:val="lowerRoman"/>
      <w:lvlText w:val="%3."/>
      <w:lvlJc w:val="right"/>
      <w:pPr>
        <w:ind w:left="2160" w:hanging="180"/>
      </w:pPr>
    </w:lvl>
    <w:lvl w:ilvl="3" w:tplc="9E9C3ED8">
      <w:start w:val="1"/>
      <w:numFmt w:val="decimal"/>
      <w:lvlText w:val="%4."/>
      <w:lvlJc w:val="left"/>
      <w:pPr>
        <w:ind w:left="2880" w:hanging="360"/>
      </w:pPr>
    </w:lvl>
    <w:lvl w:ilvl="4" w:tplc="4D8459CA">
      <w:start w:val="1"/>
      <w:numFmt w:val="lowerLetter"/>
      <w:lvlText w:val="%5."/>
      <w:lvlJc w:val="left"/>
      <w:pPr>
        <w:ind w:left="3600" w:hanging="360"/>
      </w:pPr>
    </w:lvl>
    <w:lvl w:ilvl="5" w:tplc="FAC60342">
      <w:start w:val="1"/>
      <w:numFmt w:val="lowerRoman"/>
      <w:lvlText w:val="%6."/>
      <w:lvlJc w:val="right"/>
      <w:pPr>
        <w:ind w:left="4320" w:hanging="180"/>
      </w:pPr>
    </w:lvl>
    <w:lvl w:ilvl="6" w:tplc="3C0CE54E">
      <w:start w:val="1"/>
      <w:numFmt w:val="decimal"/>
      <w:lvlText w:val="%7."/>
      <w:lvlJc w:val="left"/>
      <w:pPr>
        <w:ind w:left="5040" w:hanging="360"/>
      </w:pPr>
    </w:lvl>
    <w:lvl w:ilvl="7" w:tplc="8E74A4C6">
      <w:start w:val="1"/>
      <w:numFmt w:val="lowerLetter"/>
      <w:lvlText w:val="%8."/>
      <w:lvlJc w:val="left"/>
      <w:pPr>
        <w:ind w:left="5760" w:hanging="360"/>
      </w:pPr>
    </w:lvl>
    <w:lvl w:ilvl="8" w:tplc="BEA69D28">
      <w:start w:val="1"/>
      <w:numFmt w:val="lowerRoman"/>
      <w:lvlText w:val="%9."/>
      <w:lvlJc w:val="right"/>
      <w:pPr>
        <w:ind w:left="6480" w:hanging="180"/>
      </w:pPr>
    </w:lvl>
  </w:abstractNum>
  <w:abstractNum w:abstractNumId="6" w15:restartNumberingAfterBreak="0">
    <w:nsid w:val="57A223A7"/>
    <w:multiLevelType w:val="multilevel"/>
    <w:tmpl w:val="F4C263C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5C37A9FB"/>
    <w:multiLevelType w:val="hybridMultilevel"/>
    <w:tmpl w:val="CE669380"/>
    <w:lvl w:ilvl="0" w:tplc="2D266568">
      <w:start w:val="1"/>
      <w:numFmt w:val="bullet"/>
      <w:lvlText w:val=""/>
      <w:lvlJc w:val="left"/>
      <w:pPr>
        <w:ind w:left="720" w:hanging="360"/>
      </w:pPr>
      <w:rPr>
        <w:rFonts w:ascii="Symbol" w:hAnsi="Symbol" w:hint="default"/>
      </w:rPr>
    </w:lvl>
    <w:lvl w:ilvl="1" w:tplc="D44607D6">
      <w:start w:val="1"/>
      <w:numFmt w:val="bullet"/>
      <w:lvlText w:val="o"/>
      <w:lvlJc w:val="left"/>
      <w:pPr>
        <w:ind w:left="1440" w:hanging="360"/>
      </w:pPr>
      <w:rPr>
        <w:rFonts w:ascii="Courier New" w:hAnsi="Courier New" w:hint="default"/>
      </w:rPr>
    </w:lvl>
    <w:lvl w:ilvl="2" w:tplc="085E7984">
      <w:start w:val="1"/>
      <w:numFmt w:val="bullet"/>
      <w:lvlText w:val=""/>
      <w:lvlJc w:val="left"/>
      <w:pPr>
        <w:ind w:left="2160" w:hanging="360"/>
      </w:pPr>
      <w:rPr>
        <w:rFonts w:ascii="Wingdings" w:hAnsi="Wingdings" w:hint="default"/>
      </w:rPr>
    </w:lvl>
    <w:lvl w:ilvl="3" w:tplc="37008A14">
      <w:start w:val="1"/>
      <w:numFmt w:val="bullet"/>
      <w:lvlText w:val=""/>
      <w:lvlJc w:val="left"/>
      <w:pPr>
        <w:ind w:left="2880" w:hanging="360"/>
      </w:pPr>
      <w:rPr>
        <w:rFonts w:ascii="Symbol" w:hAnsi="Symbol" w:hint="default"/>
      </w:rPr>
    </w:lvl>
    <w:lvl w:ilvl="4" w:tplc="A476C70E">
      <w:start w:val="1"/>
      <w:numFmt w:val="bullet"/>
      <w:lvlText w:val="o"/>
      <w:lvlJc w:val="left"/>
      <w:pPr>
        <w:ind w:left="3600" w:hanging="360"/>
      </w:pPr>
      <w:rPr>
        <w:rFonts w:ascii="Courier New" w:hAnsi="Courier New" w:hint="default"/>
      </w:rPr>
    </w:lvl>
    <w:lvl w:ilvl="5" w:tplc="DC1EF20C">
      <w:start w:val="1"/>
      <w:numFmt w:val="bullet"/>
      <w:lvlText w:val=""/>
      <w:lvlJc w:val="left"/>
      <w:pPr>
        <w:ind w:left="4320" w:hanging="360"/>
      </w:pPr>
      <w:rPr>
        <w:rFonts w:ascii="Wingdings" w:hAnsi="Wingdings" w:hint="default"/>
      </w:rPr>
    </w:lvl>
    <w:lvl w:ilvl="6" w:tplc="386CDE3C">
      <w:start w:val="1"/>
      <w:numFmt w:val="bullet"/>
      <w:lvlText w:val=""/>
      <w:lvlJc w:val="left"/>
      <w:pPr>
        <w:ind w:left="5040" w:hanging="360"/>
      </w:pPr>
      <w:rPr>
        <w:rFonts w:ascii="Symbol" w:hAnsi="Symbol" w:hint="default"/>
      </w:rPr>
    </w:lvl>
    <w:lvl w:ilvl="7" w:tplc="4E8CC60E">
      <w:start w:val="1"/>
      <w:numFmt w:val="bullet"/>
      <w:lvlText w:val="o"/>
      <w:lvlJc w:val="left"/>
      <w:pPr>
        <w:ind w:left="5760" w:hanging="360"/>
      </w:pPr>
      <w:rPr>
        <w:rFonts w:ascii="Courier New" w:hAnsi="Courier New" w:hint="default"/>
      </w:rPr>
    </w:lvl>
    <w:lvl w:ilvl="8" w:tplc="8898C762">
      <w:start w:val="1"/>
      <w:numFmt w:val="bullet"/>
      <w:lvlText w:val=""/>
      <w:lvlJc w:val="left"/>
      <w:pPr>
        <w:ind w:left="6480" w:hanging="360"/>
      </w:pPr>
      <w:rPr>
        <w:rFonts w:ascii="Wingdings" w:hAnsi="Wingdings" w:hint="default"/>
      </w:rPr>
    </w:lvl>
  </w:abstractNum>
  <w:abstractNum w:abstractNumId="8" w15:restartNumberingAfterBreak="0">
    <w:nsid w:val="5D3622EE"/>
    <w:multiLevelType w:val="hybridMultilevel"/>
    <w:tmpl w:val="3A1CD6F0"/>
    <w:lvl w:ilvl="0" w:tplc="FFFFFFFF">
      <w:start w:val="17"/>
      <w:numFmt w:val="bullet"/>
      <w:lvlText w:val="-"/>
      <w:lvlJc w:val="left"/>
      <w:pPr>
        <w:ind w:left="720" w:hanging="360"/>
      </w:pPr>
      <w:rPr>
        <w:rFonts w:ascii="Calibri" w:eastAsiaTheme="minorEastAsia" w:hAnsi="Calibri" w:cs="Calibri" w:hint="default"/>
        <w:b/>
      </w:rPr>
    </w:lvl>
    <w:lvl w:ilvl="1" w:tplc="040C000D">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C831D6"/>
    <w:multiLevelType w:val="multilevel"/>
    <w:tmpl w:val="5600C832"/>
    <w:lvl w:ilvl="0">
      <w:start w:val="7"/>
      <w:numFmt w:val="decimal"/>
      <w:lvlText w:val="%1"/>
      <w:lvlJc w:val="left"/>
      <w:pPr>
        <w:ind w:left="420" w:hanging="420"/>
      </w:pPr>
      <w:rPr>
        <w:rFonts w:asciiTheme="minorHAnsi" w:hAnsiTheme="minorHAnsi" w:cstheme="minorBidi" w:hint="default"/>
        <w:b w:val="0"/>
        <w:sz w:val="32"/>
      </w:rPr>
    </w:lvl>
    <w:lvl w:ilvl="1">
      <w:start w:val="1"/>
      <w:numFmt w:val="decimal"/>
      <w:lvlText w:val="%1.%2"/>
      <w:lvlJc w:val="left"/>
      <w:pPr>
        <w:ind w:left="720" w:hanging="720"/>
      </w:pPr>
      <w:rPr>
        <w:rFonts w:asciiTheme="minorHAnsi" w:hAnsiTheme="minorHAnsi" w:cstheme="minorBidi" w:hint="default"/>
        <w:b w:val="0"/>
        <w:sz w:val="32"/>
      </w:rPr>
    </w:lvl>
    <w:lvl w:ilvl="2">
      <w:start w:val="1"/>
      <w:numFmt w:val="decimal"/>
      <w:lvlText w:val="%1.%2.%3"/>
      <w:lvlJc w:val="left"/>
      <w:pPr>
        <w:ind w:left="1080" w:hanging="1080"/>
      </w:pPr>
      <w:rPr>
        <w:rFonts w:asciiTheme="minorHAnsi" w:hAnsiTheme="minorHAnsi" w:cstheme="minorBidi" w:hint="default"/>
        <w:b w:val="0"/>
        <w:sz w:val="32"/>
      </w:rPr>
    </w:lvl>
    <w:lvl w:ilvl="3">
      <w:start w:val="1"/>
      <w:numFmt w:val="decimal"/>
      <w:lvlText w:val="%1.%2.%3.%4"/>
      <w:lvlJc w:val="left"/>
      <w:pPr>
        <w:ind w:left="1080" w:hanging="1080"/>
      </w:pPr>
      <w:rPr>
        <w:rFonts w:asciiTheme="minorHAnsi" w:hAnsiTheme="minorHAnsi" w:cstheme="minorBidi" w:hint="default"/>
        <w:b w:val="0"/>
        <w:sz w:val="32"/>
      </w:rPr>
    </w:lvl>
    <w:lvl w:ilvl="4">
      <w:start w:val="1"/>
      <w:numFmt w:val="decimal"/>
      <w:lvlText w:val="%1.%2.%3.%4.%5"/>
      <w:lvlJc w:val="left"/>
      <w:pPr>
        <w:ind w:left="1440" w:hanging="1440"/>
      </w:pPr>
      <w:rPr>
        <w:rFonts w:asciiTheme="minorHAnsi" w:hAnsiTheme="minorHAnsi" w:cstheme="minorBidi" w:hint="default"/>
        <w:b w:val="0"/>
        <w:sz w:val="32"/>
      </w:rPr>
    </w:lvl>
    <w:lvl w:ilvl="5">
      <w:start w:val="1"/>
      <w:numFmt w:val="decimal"/>
      <w:lvlText w:val="%1.%2.%3.%4.%5.%6"/>
      <w:lvlJc w:val="left"/>
      <w:pPr>
        <w:ind w:left="1800" w:hanging="1800"/>
      </w:pPr>
      <w:rPr>
        <w:rFonts w:asciiTheme="minorHAnsi" w:hAnsiTheme="minorHAnsi" w:cstheme="minorBidi" w:hint="default"/>
        <w:b w:val="0"/>
        <w:sz w:val="32"/>
      </w:rPr>
    </w:lvl>
    <w:lvl w:ilvl="6">
      <w:start w:val="1"/>
      <w:numFmt w:val="decimal"/>
      <w:lvlText w:val="%1.%2.%3.%4.%5.%6.%7"/>
      <w:lvlJc w:val="left"/>
      <w:pPr>
        <w:ind w:left="2160" w:hanging="2160"/>
      </w:pPr>
      <w:rPr>
        <w:rFonts w:asciiTheme="minorHAnsi" w:hAnsiTheme="minorHAnsi" w:cstheme="minorBidi" w:hint="default"/>
        <w:b w:val="0"/>
        <w:sz w:val="32"/>
      </w:rPr>
    </w:lvl>
    <w:lvl w:ilvl="7">
      <w:start w:val="1"/>
      <w:numFmt w:val="decimal"/>
      <w:lvlText w:val="%1.%2.%3.%4.%5.%6.%7.%8"/>
      <w:lvlJc w:val="left"/>
      <w:pPr>
        <w:ind w:left="2160" w:hanging="2160"/>
      </w:pPr>
      <w:rPr>
        <w:rFonts w:asciiTheme="minorHAnsi" w:hAnsiTheme="minorHAnsi" w:cstheme="minorBidi" w:hint="default"/>
        <w:b w:val="0"/>
        <w:sz w:val="32"/>
      </w:rPr>
    </w:lvl>
    <w:lvl w:ilvl="8">
      <w:start w:val="1"/>
      <w:numFmt w:val="decimal"/>
      <w:lvlText w:val="%1.%2.%3.%4.%5.%6.%7.%8.%9"/>
      <w:lvlJc w:val="left"/>
      <w:pPr>
        <w:ind w:left="2520" w:hanging="2520"/>
      </w:pPr>
      <w:rPr>
        <w:rFonts w:asciiTheme="minorHAnsi" w:hAnsiTheme="minorHAnsi" w:cstheme="minorBidi" w:hint="default"/>
        <w:b w:val="0"/>
        <w:sz w:val="32"/>
      </w:rPr>
    </w:lvl>
  </w:abstractNum>
  <w:abstractNum w:abstractNumId="10" w15:restartNumberingAfterBreak="0">
    <w:nsid w:val="67E34087"/>
    <w:multiLevelType w:val="hybridMultilevel"/>
    <w:tmpl w:val="E7D8E0CC"/>
    <w:lvl w:ilvl="0" w:tplc="876A7E18">
      <w:start w:val="17"/>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051C7"/>
    <w:multiLevelType w:val="hybridMultilevel"/>
    <w:tmpl w:val="28827B1A"/>
    <w:lvl w:ilvl="0" w:tplc="65FA904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E31D6"/>
    <w:multiLevelType w:val="hybridMultilevel"/>
    <w:tmpl w:val="52E692E8"/>
    <w:lvl w:ilvl="0" w:tplc="419C6A88">
      <w:start w:val="1"/>
      <w:numFmt w:val="bullet"/>
      <w:lvlText w:val="-"/>
      <w:lvlJc w:val="left"/>
      <w:pPr>
        <w:ind w:left="720" w:hanging="360"/>
      </w:pPr>
      <w:rPr>
        <w:rFonts w:ascii="Calibri" w:hAnsi="Calibri" w:hint="default"/>
      </w:rPr>
    </w:lvl>
    <w:lvl w:ilvl="1" w:tplc="7040B002">
      <w:start w:val="1"/>
      <w:numFmt w:val="bullet"/>
      <w:lvlText w:val="o"/>
      <w:lvlJc w:val="left"/>
      <w:pPr>
        <w:ind w:left="1440" w:hanging="360"/>
      </w:pPr>
      <w:rPr>
        <w:rFonts w:ascii="Courier New" w:hAnsi="Courier New" w:hint="default"/>
      </w:rPr>
    </w:lvl>
    <w:lvl w:ilvl="2" w:tplc="B5BEBD22">
      <w:start w:val="1"/>
      <w:numFmt w:val="bullet"/>
      <w:lvlText w:val=""/>
      <w:lvlJc w:val="left"/>
      <w:pPr>
        <w:ind w:left="2160" w:hanging="360"/>
      </w:pPr>
      <w:rPr>
        <w:rFonts w:ascii="Wingdings" w:hAnsi="Wingdings" w:hint="default"/>
      </w:rPr>
    </w:lvl>
    <w:lvl w:ilvl="3" w:tplc="72A0D066">
      <w:start w:val="1"/>
      <w:numFmt w:val="bullet"/>
      <w:lvlText w:val=""/>
      <w:lvlJc w:val="left"/>
      <w:pPr>
        <w:ind w:left="2880" w:hanging="360"/>
      </w:pPr>
      <w:rPr>
        <w:rFonts w:ascii="Symbol" w:hAnsi="Symbol" w:hint="default"/>
      </w:rPr>
    </w:lvl>
    <w:lvl w:ilvl="4" w:tplc="5A1C4A3C">
      <w:start w:val="1"/>
      <w:numFmt w:val="bullet"/>
      <w:lvlText w:val="o"/>
      <w:lvlJc w:val="left"/>
      <w:pPr>
        <w:ind w:left="3600" w:hanging="360"/>
      </w:pPr>
      <w:rPr>
        <w:rFonts w:ascii="Courier New" w:hAnsi="Courier New" w:hint="default"/>
      </w:rPr>
    </w:lvl>
    <w:lvl w:ilvl="5" w:tplc="4C5A9BB6">
      <w:start w:val="1"/>
      <w:numFmt w:val="bullet"/>
      <w:lvlText w:val=""/>
      <w:lvlJc w:val="left"/>
      <w:pPr>
        <w:ind w:left="4320" w:hanging="360"/>
      </w:pPr>
      <w:rPr>
        <w:rFonts w:ascii="Wingdings" w:hAnsi="Wingdings" w:hint="default"/>
      </w:rPr>
    </w:lvl>
    <w:lvl w:ilvl="6" w:tplc="0A248BB2">
      <w:start w:val="1"/>
      <w:numFmt w:val="bullet"/>
      <w:lvlText w:val=""/>
      <w:lvlJc w:val="left"/>
      <w:pPr>
        <w:ind w:left="5040" w:hanging="360"/>
      </w:pPr>
      <w:rPr>
        <w:rFonts w:ascii="Symbol" w:hAnsi="Symbol" w:hint="default"/>
      </w:rPr>
    </w:lvl>
    <w:lvl w:ilvl="7" w:tplc="8C5C470E">
      <w:start w:val="1"/>
      <w:numFmt w:val="bullet"/>
      <w:lvlText w:val="o"/>
      <w:lvlJc w:val="left"/>
      <w:pPr>
        <w:ind w:left="5760" w:hanging="360"/>
      </w:pPr>
      <w:rPr>
        <w:rFonts w:ascii="Courier New" w:hAnsi="Courier New" w:hint="default"/>
      </w:rPr>
    </w:lvl>
    <w:lvl w:ilvl="8" w:tplc="4F4EC50A">
      <w:start w:val="1"/>
      <w:numFmt w:val="bullet"/>
      <w:lvlText w:val=""/>
      <w:lvlJc w:val="left"/>
      <w:pPr>
        <w:ind w:left="6480" w:hanging="360"/>
      </w:pPr>
      <w:rPr>
        <w:rFonts w:ascii="Wingdings" w:hAnsi="Wingdings" w:hint="default"/>
      </w:rPr>
    </w:lvl>
  </w:abstractNum>
  <w:num w:numId="1" w16cid:durableId="58359792">
    <w:abstractNumId w:val="7"/>
  </w:num>
  <w:num w:numId="2" w16cid:durableId="291794330">
    <w:abstractNumId w:val="2"/>
  </w:num>
  <w:num w:numId="3" w16cid:durableId="873156073">
    <w:abstractNumId w:val="5"/>
  </w:num>
  <w:num w:numId="4" w16cid:durableId="1064598861">
    <w:abstractNumId w:val="12"/>
  </w:num>
  <w:num w:numId="5" w16cid:durableId="1217818364">
    <w:abstractNumId w:val="11"/>
  </w:num>
  <w:num w:numId="6" w16cid:durableId="1138063855">
    <w:abstractNumId w:val="10"/>
  </w:num>
  <w:num w:numId="7" w16cid:durableId="644046477">
    <w:abstractNumId w:val="1"/>
  </w:num>
  <w:num w:numId="8" w16cid:durableId="1241135876">
    <w:abstractNumId w:val="3"/>
  </w:num>
  <w:num w:numId="9" w16cid:durableId="1902131038">
    <w:abstractNumId w:val="6"/>
  </w:num>
  <w:num w:numId="10" w16cid:durableId="1554660058">
    <w:abstractNumId w:val="0"/>
  </w:num>
  <w:num w:numId="11" w16cid:durableId="944533338">
    <w:abstractNumId w:val="8"/>
  </w:num>
  <w:num w:numId="12" w16cid:durableId="1525247252">
    <w:abstractNumId w:val="4"/>
  </w:num>
  <w:num w:numId="13" w16cid:durableId="1567490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4A"/>
    <w:rsid w:val="0003359D"/>
    <w:rsid w:val="00037D4A"/>
    <w:rsid w:val="00051779"/>
    <w:rsid w:val="00054807"/>
    <w:rsid w:val="00061DB5"/>
    <w:rsid w:val="000766C1"/>
    <w:rsid w:val="000F1DA9"/>
    <w:rsid w:val="001836EB"/>
    <w:rsid w:val="00183D32"/>
    <w:rsid w:val="001A097D"/>
    <w:rsid w:val="001B49AB"/>
    <w:rsid w:val="002149ED"/>
    <w:rsid w:val="00227B6E"/>
    <w:rsid w:val="0028759A"/>
    <w:rsid w:val="002A4CF3"/>
    <w:rsid w:val="002B766F"/>
    <w:rsid w:val="002D08E2"/>
    <w:rsid w:val="002E553B"/>
    <w:rsid w:val="002F4C3E"/>
    <w:rsid w:val="00384E8A"/>
    <w:rsid w:val="003A2DFC"/>
    <w:rsid w:val="003C7738"/>
    <w:rsid w:val="003F775F"/>
    <w:rsid w:val="00407B70"/>
    <w:rsid w:val="0043324A"/>
    <w:rsid w:val="00444FA5"/>
    <w:rsid w:val="00495D3A"/>
    <w:rsid w:val="004977C1"/>
    <w:rsid w:val="004A45A4"/>
    <w:rsid w:val="004C502F"/>
    <w:rsid w:val="004E202B"/>
    <w:rsid w:val="00541EE3"/>
    <w:rsid w:val="0059217B"/>
    <w:rsid w:val="00595314"/>
    <w:rsid w:val="005A4B41"/>
    <w:rsid w:val="005E2F66"/>
    <w:rsid w:val="005E53A5"/>
    <w:rsid w:val="006740DB"/>
    <w:rsid w:val="00677761"/>
    <w:rsid w:val="00684E5F"/>
    <w:rsid w:val="006935A3"/>
    <w:rsid w:val="006B714B"/>
    <w:rsid w:val="00715BF6"/>
    <w:rsid w:val="00756351"/>
    <w:rsid w:val="007862EA"/>
    <w:rsid w:val="007952F4"/>
    <w:rsid w:val="007A6974"/>
    <w:rsid w:val="007B7B73"/>
    <w:rsid w:val="007D3DE0"/>
    <w:rsid w:val="007E7236"/>
    <w:rsid w:val="00812FAB"/>
    <w:rsid w:val="008561EC"/>
    <w:rsid w:val="00863B60"/>
    <w:rsid w:val="008B5453"/>
    <w:rsid w:val="008D3E23"/>
    <w:rsid w:val="009152C8"/>
    <w:rsid w:val="00932ADB"/>
    <w:rsid w:val="0099001E"/>
    <w:rsid w:val="009A42C4"/>
    <w:rsid w:val="009C7DBD"/>
    <w:rsid w:val="009E5811"/>
    <w:rsid w:val="00A75AD6"/>
    <w:rsid w:val="00A81F12"/>
    <w:rsid w:val="00A8535C"/>
    <w:rsid w:val="00A864C3"/>
    <w:rsid w:val="00A8728D"/>
    <w:rsid w:val="00A95CFF"/>
    <w:rsid w:val="00A96F07"/>
    <w:rsid w:val="00AC6584"/>
    <w:rsid w:val="00AD4D27"/>
    <w:rsid w:val="00AF54C3"/>
    <w:rsid w:val="00AF72AB"/>
    <w:rsid w:val="00B0738E"/>
    <w:rsid w:val="00B23E1C"/>
    <w:rsid w:val="00B40AA9"/>
    <w:rsid w:val="00B92C2D"/>
    <w:rsid w:val="00BD05BE"/>
    <w:rsid w:val="00C2254C"/>
    <w:rsid w:val="00C5483A"/>
    <w:rsid w:val="00C63B90"/>
    <w:rsid w:val="00C70F92"/>
    <w:rsid w:val="00C73C28"/>
    <w:rsid w:val="00CB7C37"/>
    <w:rsid w:val="00CC6537"/>
    <w:rsid w:val="00CD3EBB"/>
    <w:rsid w:val="00CD7FF5"/>
    <w:rsid w:val="00D03286"/>
    <w:rsid w:val="00D861F3"/>
    <w:rsid w:val="00DB6EA5"/>
    <w:rsid w:val="00DD49A5"/>
    <w:rsid w:val="00DE67F1"/>
    <w:rsid w:val="00E111EB"/>
    <w:rsid w:val="00E4129A"/>
    <w:rsid w:val="00E56D62"/>
    <w:rsid w:val="00E72503"/>
    <w:rsid w:val="00E72C65"/>
    <w:rsid w:val="00F4357B"/>
    <w:rsid w:val="00F62F3A"/>
    <w:rsid w:val="00F9563D"/>
    <w:rsid w:val="00F9645D"/>
    <w:rsid w:val="00FA66D8"/>
    <w:rsid w:val="00FB2CBA"/>
    <w:rsid w:val="04EB31B8"/>
    <w:rsid w:val="0559C4BF"/>
    <w:rsid w:val="076594B8"/>
    <w:rsid w:val="0794C77B"/>
    <w:rsid w:val="0A245ACF"/>
    <w:rsid w:val="0E0408FF"/>
    <w:rsid w:val="12A41950"/>
    <w:rsid w:val="160F1AE4"/>
    <w:rsid w:val="1946BBA6"/>
    <w:rsid w:val="1AE28C07"/>
    <w:rsid w:val="1CEA8625"/>
    <w:rsid w:val="1FA0BBC2"/>
    <w:rsid w:val="209AE6EC"/>
    <w:rsid w:val="2720EF27"/>
    <w:rsid w:val="36C9BD3A"/>
    <w:rsid w:val="371DEA94"/>
    <w:rsid w:val="38B9BAF5"/>
    <w:rsid w:val="3A558B56"/>
    <w:rsid w:val="3A6EB3B3"/>
    <w:rsid w:val="3B14316B"/>
    <w:rsid w:val="3D8D2C18"/>
    <w:rsid w:val="3D98138C"/>
    <w:rsid w:val="3D9FF652"/>
    <w:rsid w:val="3F28FC79"/>
    <w:rsid w:val="404E4929"/>
    <w:rsid w:val="40C4CCDA"/>
    <w:rsid w:val="42609D3B"/>
    <w:rsid w:val="4615B480"/>
    <w:rsid w:val="480EA8F4"/>
    <w:rsid w:val="4A6BAF20"/>
    <w:rsid w:val="4DA34FE2"/>
    <w:rsid w:val="50213858"/>
    <w:rsid w:val="53E82E32"/>
    <w:rsid w:val="56E5B9E8"/>
    <w:rsid w:val="5A95402C"/>
    <w:rsid w:val="5B645B06"/>
    <w:rsid w:val="5B8F6B56"/>
    <w:rsid w:val="5DCFA7EB"/>
    <w:rsid w:val="61D39C8A"/>
    <w:rsid w:val="61F601BA"/>
    <w:rsid w:val="6653D044"/>
    <w:rsid w:val="69C58612"/>
    <w:rsid w:val="6D3B81FE"/>
    <w:rsid w:val="6FFB06D3"/>
    <w:rsid w:val="79F4D239"/>
    <w:rsid w:val="7C3CF8BD"/>
    <w:rsid w:val="7EF32E5A"/>
    <w:rsid w:val="7FED5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3107"/>
  <w15:docId w15:val="{5164777B-C0D1-4818-B6CD-4FDEAB52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FF5"/>
    <w:rPr>
      <w:color w:val="0000FF" w:themeColor="hyperlink"/>
      <w:u w:val="single"/>
    </w:rPr>
  </w:style>
  <w:style w:type="paragraph" w:styleId="ListParagraph">
    <w:name w:val="List Paragraph"/>
    <w:basedOn w:val="Normal"/>
    <w:uiPriority w:val="34"/>
    <w:qFormat/>
    <w:rsid w:val="00384E8A"/>
    <w:pPr>
      <w:ind w:left="720"/>
      <w:contextualSpacing/>
    </w:pPr>
  </w:style>
  <w:style w:type="character" w:styleId="CommentReference">
    <w:name w:val="annotation reference"/>
    <w:basedOn w:val="DefaultParagraphFont"/>
    <w:uiPriority w:val="99"/>
    <w:semiHidden/>
    <w:unhideWhenUsed/>
    <w:rsid w:val="00D03286"/>
    <w:rPr>
      <w:sz w:val="16"/>
      <w:szCs w:val="16"/>
    </w:rPr>
  </w:style>
  <w:style w:type="paragraph" w:styleId="CommentText">
    <w:name w:val="annotation text"/>
    <w:basedOn w:val="Normal"/>
    <w:link w:val="CommentTextChar"/>
    <w:uiPriority w:val="99"/>
    <w:semiHidden/>
    <w:unhideWhenUsed/>
    <w:rsid w:val="00D03286"/>
    <w:pPr>
      <w:spacing w:line="240" w:lineRule="auto"/>
    </w:pPr>
    <w:rPr>
      <w:sz w:val="20"/>
      <w:szCs w:val="20"/>
    </w:rPr>
  </w:style>
  <w:style w:type="character" w:customStyle="1" w:styleId="CommentTextChar">
    <w:name w:val="Comment Text Char"/>
    <w:basedOn w:val="DefaultParagraphFont"/>
    <w:link w:val="CommentText"/>
    <w:uiPriority w:val="99"/>
    <w:semiHidden/>
    <w:rsid w:val="00D03286"/>
    <w:rPr>
      <w:sz w:val="20"/>
      <w:szCs w:val="20"/>
    </w:rPr>
  </w:style>
  <w:style w:type="paragraph" w:styleId="CommentSubject">
    <w:name w:val="annotation subject"/>
    <w:basedOn w:val="CommentText"/>
    <w:next w:val="CommentText"/>
    <w:link w:val="CommentSubjectChar"/>
    <w:uiPriority w:val="99"/>
    <w:semiHidden/>
    <w:unhideWhenUsed/>
    <w:rsid w:val="00D03286"/>
    <w:rPr>
      <w:b/>
      <w:bCs/>
    </w:rPr>
  </w:style>
  <w:style w:type="character" w:customStyle="1" w:styleId="CommentSubjectChar">
    <w:name w:val="Comment Subject Char"/>
    <w:basedOn w:val="CommentTextChar"/>
    <w:link w:val="CommentSubject"/>
    <w:uiPriority w:val="99"/>
    <w:semiHidden/>
    <w:rsid w:val="00D03286"/>
    <w:rPr>
      <w:b/>
      <w:bCs/>
      <w:sz w:val="20"/>
      <w:szCs w:val="20"/>
    </w:rPr>
  </w:style>
  <w:style w:type="paragraph" w:styleId="Revision">
    <w:name w:val="Revision"/>
    <w:hidden/>
    <w:uiPriority w:val="99"/>
    <w:semiHidden/>
    <w:rsid w:val="008D3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80101">
      <w:bodyDiv w:val="1"/>
      <w:marLeft w:val="0"/>
      <w:marRight w:val="0"/>
      <w:marTop w:val="0"/>
      <w:marBottom w:val="0"/>
      <w:divBdr>
        <w:top w:val="none" w:sz="0" w:space="0" w:color="auto"/>
        <w:left w:val="none" w:sz="0" w:space="0" w:color="auto"/>
        <w:bottom w:val="none" w:sz="0" w:space="0" w:color="auto"/>
        <w:right w:val="none" w:sz="0" w:space="0" w:color="auto"/>
      </w:divBdr>
    </w:div>
    <w:div w:id="591815254">
      <w:bodyDiv w:val="1"/>
      <w:marLeft w:val="0"/>
      <w:marRight w:val="0"/>
      <w:marTop w:val="0"/>
      <w:marBottom w:val="0"/>
      <w:divBdr>
        <w:top w:val="none" w:sz="0" w:space="0" w:color="auto"/>
        <w:left w:val="none" w:sz="0" w:space="0" w:color="auto"/>
        <w:bottom w:val="none" w:sz="0" w:space="0" w:color="auto"/>
        <w:right w:val="none" w:sz="0" w:space="0" w:color="auto"/>
      </w:divBdr>
    </w:div>
    <w:div w:id="768353130">
      <w:bodyDiv w:val="1"/>
      <w:marLeft w:val="0"/>
      <w:marRight w:val="0"/>
      <w:marTop w:val="0"/>
      <w:marBottom w:val="0"/>
      <w:divBdr>
        <w:top w:val="none" w:sz="0" w:space="0" w:color="auto"/>
        <w:left w:val="none" w:sz="0" w:space="0" w:color="auto"/>
        <w:bottom w:val="none" w:sz="0" w:space="0" w:color="auto"/>
        <w:right w:val="none" w:sz="0" w:space="0" w:color="auto"/>
      </w:divBdr>
    </w:div>
    <w:div w:id="21389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Tarek Hassan Jaafar</cp:lastModifiedBy>
  <cp:revision>3</cp:revision>
  <dcterms:created xsi:type="dcterms:W3CDTF">2023-04-10T11:48:00Z</dcterms:created>
  <dcterms:modified xsi:type="dcterms:W3CDTF">2023-04-10T11:48:00Z</dcterms:modified>
</cp:coreProperties>
</file>